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48DC" w14:textId="77777777" w:rsidR="007D6D80" w:rsidRPr="00000FA3" w:rsidRDefault="007D6D80" w:rsidP="00003870">
      <w:pPr>
        <w:jc w:val="center"/>
        <w:rPr>
          <w:rFonts w:asciiTheme="minorHAnsi" w:hAnsiTheme="minorHAnsi"/>
        </w:rPr>
      </w:pPr>
    </w:p>
    <w:p w14:paraId="32E50C71" w14:textId="1BA7EAEA" w:rsidR="00D20B8A" w:rsidRPr="00E87AA3" w:rsidRDefault="00625F2B" w:rsidP="005216E2">
      <w:pPr>
        <w:jc w:val="center"/>
        <w:rPr>
          <w:rFonts w:ascii="Arial" w:hAnsi="Arial" w:cs="Arial"/>
          <w:b/>
          <w:color w:val="000000" w:themeColor="text1"/>
          <w:sz w:val="28"/>
          <w:szCs w:val="28"/>
        </w:rPr>
      </w:pPr>
      <w:r>
        <w:rPr>
          <w:rFonts w:ascii="Arial" w:hAnsi="Arial"/>
          <w:b/>
          <w:color w:val="000000" w:themeColor="text1"/>
          <w:sz w:val="28"/>
        </w:rPr>
        <w:t>Un design d’exception:</w:t>
      </w:r>
    </w:p>
    <w:p w14:paraId="613DC7C6" w14:textId="2B3A9F07" w:rsidR="00FD42AD" w:rsidRPr="00E87AA3" w:rsidRDefault="000430AA" w:rsidP="005216E2">
      <w:pPr>
        <w:jc w:val="center"/>
        <w:rPr>
          <w:rFonts w:ascii="Arial" w:hAnsi="Arial" w:cs="Arial"/>
          <w:b/>
          <w:color w:val="000000" w:themeColor="text1"/>
          <w:sz w:val="28"/>
          <w:szCs w:val="28"/>
        </w:rPr>
      </w:pPr>
      <w:r>
        <w:rPr>
          <w:rFonts w:ascii="Arial" w:hAnsi="Arial"/>
          <w:b/>
          <w:color w:val="000000" w:themeColor="text1"/>
          <w:sz w:val="28"/>
        </w:rPr>
        <w:t>Technics remporte six prix de design au total!</w:t>
      </w:r>
    </w:p>
    <w:p w14:paraId="02F39275" w14:textId="3DA91C1A" w:rsidR="00D20B8A" w:rsidRPr="00E87AA3" w:rsidRDefault="00D20B8A" w:rsidP="005216E2">
      <w:pPr>
        <w:jc w:val="center"/>
        <w:rPr>
          <w:rFonts w:ascii="Arial" w:hAnsi="Arial" w:cs="Arial"/>
          <w:b/>
          <w:color w:val="000000" w:themeColor="text1"/>
          <w:sz w:val="28"/>
          <w:szCs w:val="28"/>
        </w:rPr>
      </w:pPr>
      <w:r>
        <w:rPr>
          <w:rFonts w:ascii="Arial" w:hAnsi="Arial"/>
          <w:b/>
          <w:color w:val="000000" w:themeColor="text1"/>
          <w:sz w:val="28"/>
        </w:rPr>
        <w:t xml:space="preserve">Technics, lauréat de prix </w:t>
      </w:r>
      <w:proofErr w:type="spellStart"/>
      <w:r>
        <w:rPr>
          <w:rFonts w:ascii="Arial" w:hAnsi="Arial"/>
          <w:b/>
          <w:color w:val="000000" w:themeColor="text1"/>
          <w:sz w:val="28"/>
        </w:rPr>
        <w:t>iF</w:t>
      </w:r>
      <w:proofErr w:type="spellEnd"/>
      <w:r>
        <w:rPr>
          <w:rFonts w:ascii="Arial" w:hAnsi="Arial"/>
          <w:b/>
          <w:color w:val="000000" w:themeColor="text1"/>
          <w:sz w:val="28"/>
        </w:rPr>
        <w:t xml:space="preserve"> DESIGN AWARD 2022 et Red Dot Awards 2022</w:t>
      </w:r>
    </w:p>
    <w:p w14:paraId="660608DA" w14:textId="2CE70F67" w:rsidR="004E4B42" w:rsidRPr="00B976EF" w:rsidRDefault="004E4B42" w:rsidP="00B96154">
      <w:pPr>
        <w:rPr>
          <w:rFonts w:asciiTheme="minorHAnsi" w:hAnsiTheme="minorHAnsi" w:cs="Arial"/>
          <w:color w:val="000000" w:themeColor="text1"/>
          <w:sz w:val="18"/>
          <w:lang w:eastAsia="ja-JP"/>
        </w:rPr>
      </w:pPr>
    </w:p>
    <w:p w14:paraId="181FBD4C" w14:textId="77777777" w:rsidR="007D6D80" w:rsidRPr="00B976EF" w:rsidRDefault="007D6D80" w:rsidP="00003870">
      <w:pPr>
        <w:rPr>
          <w:rFonts w:ascii="Arial" w:hAnsi="Arial" w:cs="Arial"/>
          <w:color w:val="000000" w:themeColor="text1"/>
          <w:sz w:val="20"/>
          <w:szCs w:val="20"/>
          <w:lang w:eastAsia="ja-JP"/>
        </w:rPr>
      </w:pPr>
    </w:p>
    <w:p w14:paraId="18A6FE07" w14:textId="42397BE6" w:rsidR="00003870" w:rsidRPr="00E87AA3" w:rsidRDefault="00AF7893" w:rsidP="00E87AA3">
      <w:pPr>
        <w:spacing w:line="360" w:lineRule="auto"/>
        <w:jc w:val="both"/>
        <w:rPr>
          <w:rFonts w:ascii="Arial" w:hAnsi="Arial" w:cs="Arial"/>
          <w:b/>
          <w:bCs/>
          <w:color w:val="000000" w:themeColor="text1"/>
          <w:sz w:val="20"/>
          <w:szCs w:val="20"/>
        </w:rPr>
      </w:pPr>
      <w:r>
        <w:rPr>
          <w:rFonts w:ascii="Arial" w:hAnsi="Arial"/>
          <w:b/>
          <w:color w:val="000000" w:themeColor="text1"/>
          <w:sz w:val="20"/>
        </w:rPr>
        <w:t xml:space="preserve">Rotkreuz, juin 2022: En 2022, Technics vient de recevoir à nouveau les très prestigieux Design Awards pour six de ses produits actuels. Dans la catégorie hi-fi, ce sont les SU-R1000, SA-C600 et EAH-A800 qui ont convaincu le jury des </w:t>
      </w:r>
      <w:proofErr w:type="spellStart"/>
      <w:r>
        <w:rPr>
          <w:rFonts w:ascii="Arial" w:hAnsi="Arial"/>
          <w:b/>
          <w:color w:val="000000" w:themeColor="text1"/>
          <w:sz w:val="20"/>
        </w:rPr>
        <w:t>iF</w:t>
      </w:r>
      <w:proofErr w:type="spellEnd"/>
      <w:r>
        <w:rPr>
          <w:rFonts w:ascii="Arial" w:hAnsi="Arial"/>
          <w:b/>
          <w:color w:val="000000" w:themeColor="text1"/>
          <w:sz w:val="20"/>
        </w:rPr>
        <w:t xml:space="preserve"> DESIGN AWARD en raison de leur design haut de gamme et leader du secteur. Par ailleurs, les casques EAH-AZ40, EAH-AZ60 et EAH-A800 ont eux aussi marqué des points auprès du comité des Red Dot Awards qui a salué leur excellent design et la qualité remarquable des produits, ce qui leur a valu de remporter le prix «</w:t>
      </w:r>
      <w:proofErr w:type="spellStart"/>
      <w:r>
        <w:rPr>
          <w:rFonts w:ascii="Arial" w:hAnsi="Arial"/>
          <w:b/>
          <w:color w:val="000000" w:themeColor="text1"/>
          <w:sz w:val="20"/>
        </w:rPr>
        <w:t>reddot</w:t>
      </w:r>
      <w:proofErr w:type="spellEnd"/>
      <w:r>
        <w:rPr>
          <w:rFonts w:ascii="Arial" w:hAnsi="Arial"/>
          <w:b/>
          <w:color w:val="000000" w:themeColor="text1"/>
          <w:sz w:val="20"/>
        </w:rPr>
        <w:t xml:space="preserve"> winner 2022».</w:t>
      </w:r>
    </w:p>
    <w:p w14:paraId="307BB6A0" w14:textId="74FA7C44" w:rsidR="00B35D2A" w:rsidRDefault="00B35D2A" w:rsidP="00003870">
      <w:pPr>
        <w:contextualSpacing/>
        <w:jc w:val="both"/>
        <w:rPr>
          <w:rFonts w:asciiTheme="minorHAnsi" w:hAnsiTheme="minorHAnsi" w:cs="Arial"/>
          <w:b/>
          <w:bCs/>
          <w:color w:val="000000" w:themeColor="text1"/>
          <w:sz w:val="22"/>
          <w:szCs w:val="22"/>
        </w:rPr>
      </w:pPr>
      <w:r>
        <w:rPr>
          <w:rFonts w:asciiTheme="minorHAnsi" w:hAnsiTheme="minorHAnsi"/>
          <w:b/>
          <w:noProof/>
          <w:color w:val="000000" w:themeColor="text1"/>
          <w:sz w:val="22"/>
        </w:rPr>
        <w:drawing>
          <wp:anchor distT="0" distB="0" distL="114300" distR="114300" simplePos="0" relativeHeight="251658240" behindDoc="0" locked="0" layoutInCell="1" allowOverlap="1" wp14:anchorId="543FA3BD" wp14:editId="27481FA8">
            <wp:simplePos x="0" y="0"/>
            <wp:positionH relativeFrom="column">
              <wp:posOffset>2979713</wp:posOffset>
            </wp:positionH>
            <wp:positionV relativeFrom="paragraph">
              <wp:posOffset>153133</wp:posOffset>
            </wp:positionV>
            <wp:extent cx="1371600" cy="2678299"/>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a:stretch>
                      <a:fillRect/>
                    </a:stretch>
                  </pic:blipFill>
                  <pic:spPr>
                    <a:xfrm>
                      <a:off x="0" y="0"/>
                      <a:ext cx="1384185" cy="2702874"/>
                    </a:xfrm>
                    <a:prstGeom prst="rect">
                      <a:avLst/>
                    </a:prstGeom>
                  </pic:spPr>
                </pic:pic>
              </a:graphicData>
            </a:graphic>
            <wp14:sizeRelH relativeFrom="page">
              <wp14:pctWidth>0</wp14:pctWidth>
            </wp14:sizeRelH>
            <wp14:sizeRelV relativeFrom="page">
              <wp14:pctHeight>0</wp14:pctHeight>
            </wp14:sizeRelV>
          </wp:anchor>
        </w:drawing>
      </w:r>
    </w:p>
    <w:p w14:paraId="1FEDA277" w14:textId="7252FE80" w:rsidR="00003870" w:rsidRDefault="00B35D2A" w:rsidP="00003870">
      <w:pPr>
        <w:contextualSpacing/>
        <w:jc w:val="both"/>
        <w:rPr>
          <w:rFonts w:asciiTheme="minorHAnsi" w:hAnsiTheme="minorHAnsi" w:cs="Arial"/>
          <w:b/>
          <w:bCs/>
          <w:color w:val="000000" w:themeColor="text1"/>
          <w:sz w:val="22"/>
          <w:szCs w:val="22"/>
        </w:rPr>
      </w:pPr>
      <w:r>
        <w:rPr>
          <w:rFonts w:asciiTheme="minorHAnsi" w:hAnsiTheme="minorHAnsi"/>
          <w:b/>
          <w:noProof/>
          <w:color w:val="000000" w:themeColor="text1"/>
          <w:sz w:val="22"/>
        </w:rPr>
        <w:drawing>
          <wp:inline distT="0" distB="0" distL="0" distR="0" wp14:anchorId="49290F9E" wp14:editId="1F44A643">
            <wp:extent cx="2637693" cy="1538655"/>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a:stretch>
                      <a:fillRect/>
                    </a:stretch>
                  </pic:blipFill>
                  <pic:spPr>
                    <a:xfrm>
                      <a:off x="0" y="0"/>
                      <a:ext cx="2713622" cy="1582947"/>
                    </a:xfrm>
                    <a:prstGeom prst="rect">
                      <a:avLst/>
                    </a:prstGeom>
                  </pic:spPr>
                </pic:pic>
              </a:graphicData>
            </a:graphic>
          </wp:inline>
        </w:drawing>
      </w:r>
    </w:p>
    <w:p w14:paraId="3A9DE25E" w14:textId="3C4F8E06" w:rsidR="00003870" w:rsidRPr="00E87AA3" w:rsidRDefault="00E87AA3" w:rsidP="00E87AA3">
      <w:pPr>
        <w:pStyle w:val="Technics"/>
        <w:jc w:val="center"/>
        <w:rPr>
          <w:b/>
          <w:bCs/>
        </w:rPr>
      </w:pPr>
      <w:r>
        <w:rPr>
          <w:b/>
        </w:rPr>
        <w:br/>
      </w:r>
      <w:r>
        <w:rPr>
          <w:b/>
        </w:rPr>
        <w:br/>
      </w:r>
      <w:r>
        <w:rPr>
          <w:b/>
        </w:rPr>
        <w:br/>
      </w:r>
      <w:r>
        <w:rPr>
          <w:b/>
        </w:rPr>
        <w:br/>
      </w:r>
      <w:r>
        <w:rPr>
          <w:b/>
        </w:rPr>
        <w:br/>
      </w:r>
      <w:r>
        <w:rPr>
          <w:b/>
        </w:rPr>
        <w:br/>
      </w:r>
      <w:r>
        <w:rPr>
          <w:b/>
        </w:rPr>
        <w:br/>
      </w:r>
      <w:r>
        <w:rPr>
          <w:b/>
        </w:rPr>
        <w:br/>
      </w:r>
      <w:r>
        <w:rPr>
          <w:b/>
        </w:rPr>
        <w:br/>
      </w:r>
      <w:r>
        <w:rPr>
          <w:rFonts w:ascii="Arial" w:hAnsi="Arial"/>
          <w:b/>
          <w:color w:val="000000" w:themeColor="text1"/>
        </w:rPr>
        <w:t>La philosophie Technics en matière de design</w:t>
      </w:r>
    </w:p>
    <w:p w14:paraId="505DA38C" w14:textId="77777777" w:rsidR="000727E0" w:rsidRDefault="00A17498" w:rsidP="00E87AA3">
      <w:pPr>
        <w:spacing w:line="360" w:lineRule="auto"/>
        <w:jc w:val="both"/>
        <w:rPr>
          <w:rFonts w:ascii="Arial" w:eastAsia="MS Mincho" w:hAnsi="Arial" w:cs="Arial"/>
          <w:color w:val="000000" w:themeColor="text1"/>
          <w:sz w:val="20"/>
          <w:szCs w:val="20"/>
        </w:rPr>
      </w:pPr>
      <w:r>
        <w:rPr>
          <w:rFonts w:ascii="Arial" w:hAnsi="Arial"/>
          <w:color w:val="000000" w:themeColor="text1"/>
          <w:sz w:val="20"/>
        </w:rPr>
        <w:t xml:space="preserve">En parallèle d’une quête constante vers un son cristallin, Technics mise sur les détails de ses produits qui arborent tous un design unique. En matière de design, Technics reste fidèle à sa technologie audio et ses caractéristiques acoustiques leaders sur le marché, tout en se démarquant par son charme et son individualité via le design élégant et moderne de ses produits. Depuis le choix des matériaux jusqu’aux techniques de production, l'équipe de développement fait attention au </w:t>
      </w:r>
      <w:r>
        <w:rPr>
          <w:rFonts w:ascii="Arial" w:hAnsi="Arial"/>
          <w:color w:val="000000" w:themeColor="text1"/>
          <w:sz w:val="20"/>
        </w:rPr>
        <w:lastRenderedPageBreak/>
        <w:t>moindre détail, pour que les produits Technics apportent une touche haut de gamme et élégante à tous les intérieurs et que les casques garantissent un confort inégalé.</w:t>
      </w:r>
    </w:p>
    <w:p w14:paraId="26146FE6" w14:textId="33581525" w:rsidR="00DE2DF8" w:rsidRPr="00E87AA3" w:rsidRDefault="00DE2DF8" w:rsidP="00E87AA3">
      <w:pPr>
        <w:spacing w:line="360" w:lineRule="auto"/>
        <w:jc w:val="both"/>
        <w:rPr>
          <w:rFonts w:ascii="Arial" w:eastAsia="MS Mincho" w:hAnsi="Arial" w:cs="Arial"/>
          <w:color w:val="000000" w:themeColor="text1"/>
          <w:sz w:val="20"/>
          <w:szCs w:val="20"/>
          <w:lang w:eastAsia="ja-JP"/>
        </w:rPr>
      </w:pPr>
    </w:p>
    <w:p w14:paraId="630FD4E6" w14:textId="38220093" w:rsidR="004314EA" w:rsidRPr="00DF3743" w:rsidRDefault="003336D0" w:rsidP="00DF3743">
      <w:pPr>
        <w:spacing w:line="360" w:lineRule="auto"/>
        <w:jc w:val="center"/>
        <w:rPr>
          <w:rFonts w:ascii="Arial" w:eastAsia="MS Mincho" w:hAnsi="Arial" w:cs="Arial"/>
          <w:b/>
          <w:bCs/>
          <w:color w:val="000000" w:themeColor="text1"/>
          <w:sz w:val="20"/>
          <w:szCs w:val="20"/>
        </w:rPr>
      </w:pPr>
      <w:r>
        <w:rPr>
          <w:rFonts w:ascii="Arial" w:hAnsi="Arial"/>
          <w:b/>
          <w:color w:val="000000" w:themeColor="text1"/>
          <w:sz w:val="20"/>
        </w:rPr>
        <w:t xml:space="preserve">Voici les produits qui ont obtenu un prix </w:t>
      </w:r>
      <w:proofErr w:type="spellStart"/>
      <w:r>
        <w:rPr>
          <w:rFonts w:ascii="Arial" w:hAnsi="Arial"/>
          <w:b/>
          <w:color w:val="000000" w:themeColor="text1"/>
          <w:sz w:val="20"/>
        </w:rPr>
        <w:t>iF</w:t>
      </w:r>
      <w:proofErr w:type="spellEnd"/>
      <w:r>
        <w:rPr>
          <w:rFonts w:ascii="Arial" w:hAnsi="Arial"/>
          <w:b/>
          <w:color w:val="000000" w:themeColor="text1"/>
          <w:sz w:val="20"/>
        </w:rPr>
        <w:t xml:space="preserve"> DESIGN AWARD 2022:</w:t>
      </w:r>
    </w:p>
    <w:p w14:paraId="70D4B192" w14:textId="77777777" w:rsidR="00616B93" w:rsidRDefault="00616B93" w:rsidP="00003870">
      <w:pPr>
        <w:pStyle w:val="Technics"/>
        <w:rPr>
          <w:color w:val="000000"/>
          <w:lang w:bidi="en-US"/>
        </w:rPr>
      </w:pPr>
    </w:p>
    <w:p w14:paraId="243CE055" w14:textId="77777777" w:rsidR="00DF3743" w:rsidRDefault="0046272B" w:rsidP="00DF3743">
      <w:pPr>
        <w:spacing w:line="360" w:lineRule="auto"/>
        <w:jc w:val="center"/>
        <w:rPr>
          <w:rFonts w:ascii="Arial" w:eastAsia="MS Mincho" w:hAnsi="Arial" w:cs="Arial"/>
          <w:b/>
          <w:bCs/>
          <w:color w:val="000000" w:themeColor="text1"/>
          <w:sz w:val="20"/>
          <w:szCs w:val="20"/>
        </w:rPr>
      </w:pPr>
      <w:r>
        <w:rPr>
          <w:rFonts w:ascii="Arial" w:hAnsi="Arial"/>
          <w:b/>
          <w:color w:val="000000" w:themeColor="text1"/>
          <w:sz w:val="20"/>
        </w:rPr>
        <w:t>Amplificateur audio: Technics SU-R1000</w:t>
      </w:r>
    </w:p>
    <w:p w14:paraId="49A4A2BB" w14:textId="28140CD4" w:rsidR="00DF3743" w:rsidRPr="00DF3743" w:rsidRDefault="0046272B" w:rsidP="00DF3743">
      <w:pPr>
        <w:spacing w:line="360" w:lineRule="auto"/>
        <w:jc w:val="both"/>
        <w:rPr>
          <w:rFonts w:ascii="Arial" w:eastAsia="MS Mincho" w:hAnsi="Arial" w:cs="Arial"/>
          <w:b/>
          <w:bCs/>
          <w:color w:val="000000" w:themeColor="text1"/>
          <w:sz w:val="20"/>
          <w:szCs w:val="20"/>
        </w:rPr>
      </w:pPr>
      <w:r>
        <w:rPr>
          <w:rFonts w:ascii="Arial" w:hAnsi="Arial"/>
          <w:sz w:val="20"/>
        </w:rPr>
        <w:t>Ce nouveau préamplificateur marque une nouvelle étape dans l’évolution de la technologie Technics, fruit de plusieurs années de recherche et de développement pour obtenir un son parfait. Les nouvelles technologies ont permis de faire évoluer les amplificateurs 100% numériques, afin d’assurer un entraînement puissant et précis des haut-parleurs. La nouvelle conception du bloc d’alimentation augmente la réactivité tout en réduisant le bruit pendant la lecture. Résultat: un son pur, puissant et dynamique. Le SU-R1000 reproduit beaucoup mieux le son des platines analogiques grâce à la fonctionnalité «Intelligent PHONO EQ», qui effectue l’intégralité du traitement du signal en associant des circuits analogiques à un traitement numérique. Le design sophistiqué du SU-R1000 et son esthétisme hors pair reflètent parfaitement son statut dans sa catégorie de référence.</w:t>
      </w:r>
    </w:p>
    <w:p w14:paraId="6D1A50D1" w14:textId="4E55B8F0" w:rsidR="00D15711" w:rsidRPr="00421315" w:rsidRDefault="00DF3743" w:rsidP="00DF3743">
      <w:pPr>
        <w:spacing w:line="360" w:lineRule="auto"/>
        <w:jc w:val="center"/>
        <w:rPr>
          <w:rFonts w:ascii="Arial" w:eastAsia="MS Mincho" w:hAnsi="Arial" w:cs="Arial"/>
          <w:b/>
          <w:bCs/>
          <w:color w:val="000000" w:themeColor="text1"/>
          <w:sz w:val="20"/>
          <w:szCs w:val="20"/>
        </w:rPr>
      </w:pPr>
      <w:r>
        <w:rPr>
          <w:rFonts w:ascii="Arial" w:hAnsi="Arial"/>
          <w:b/>
          <w:color w:val="000000" w:themeColor="text1"/>
          <w:sz w:val="20"/>
        </w:rPr>
        <w:br/>
        <w:t>Lecteur CD réseau: Technics SA-C600</w:t>
      </w:r>
    </w:p>
    <w:p w14:paraId="1BEFD684" w14:textId="5835E28B" w:rsidR="00D15711" w:rsidRPr="00DF3743" w:rsidRDefault="00044598" w:rsidP="00DF3743">
      <w:pPr>
        <w:spacing w:line="360" w:lineRule="auto"/>
        <w:jc w:val="both"/>
        <w:rPr>
          <w:rFonts w:ascii="Arial" w:hAnsi="Arial" w:cs="Arial"/>
          <w:sz w:val="20"/>
          <w:szCs w:val="20"/>
        </w:rPr>
      </w:pPr>
      <w:r>
        <w:rPr>
          <w:rFonts w:ascii="Arial" w:hAnsi="Arial"/>
          <w:sz w:val="20"/>
        </w:rPr>
        <w:t>Le lecteur CD réseau SA-C600 permet d’apprécier pleinement et facilement différentes sources musicales, avec un son de qualité élevée. L’appareil est compatible avec plusieurs sources audio: streaming sur Internet, CD, radio, USB ainsi qu’entrées optiques et analogiques. Le SA-C600 est équipé de la connexion Bluetooth et Wi-Fi et il s’adapte également parfaitement à une utilisation avec les platines Technics. Ces fonctionnalités augmentent la diversité des sources et font de ce lecteur réseau un équipement incontournable, aussi bien pour les fans de streaming que les fans de disques vinyles. Le plateau supérieur en aluminium confère au design une finition toute en élégance. L’ouverture manuelle du couvercle en verre du lecteur CD procure un plaisir inégalé de l’expérience sonore tout en ajoutant une composante esthétique au design.</w:t>
      </w:r>
    </w:p>
    <w:p w14:paraId="15C39906" w14:textId="748AF89D" w:rsidR="00204B42" w:rsidRDefault="00DF3743" w:rsidP="00DF3743">
      <w:pPr>
        <w:spacing w:line="360" w:lineRule="auto"/>
        <w:jc w:val="center"/>
        <w:rPr>
          <w:rFonts w:ascii="Arial" w:eastAsia="MS Mincho" w:hAnsi="Arial" w:cs="Arial"/>
          <w:b/>
          <w:bCs/>
          <w:color w:val="000000" w:themeColor="text1"/>
          <w:sz w:val="20"/>
          <w:szCs w:val="20"/>
        </w:rPr>
      </w:pPr>
      <w:r>
        <w:rPr>
          <w:rFonts w:ascii="Arial" w:hAnsi="Arial"/>
          <w:b/>
          <w:color w:val="000000" w:themeColor="text1"/>
          <w:sz w:val="20"/>
        </w:rPr>
        <w:br/>
      </w:r>
      <w:r>
        <w:rPr>
          <w:rFonts w:ascii="Arial" w:hAnsi="Arial"/>
          <w:b/>
          <w:color w:val="000000" w:themeColor="text1"/>
          <w:sz w:val="20"/>
        </w:rPr>
        <w:br/>
      </w:r>
    </w:p>
    <w:p w14:paraId="12708E15" w14:textId="77777777" w:rsidR="000727E0" w:rsidRPr="00DF3743" w:rsidRDefault="000727E0" w:rsidP="00DF3743">
      <w:pPr>
        <w:spacing w:line="360" w:lineRule="auto"/>
        <w:jc w:val="center"/>
        <w:rPr>
          <w:rFonts w:ascii="Arial" w:eastAsia="MS Mincho" w:hAnsi="Arial" w:cs="Arial"/>
          <w:b/>
          <w:bCs/>
          <w:color w:val="000000" w:themeColor="text1"/>
          <w:sz w:val="20"/>
          <w:szCs w:val="20"/>
          <w:lang w:eastAsia="en-US"/>
        </w:rPr>
      </w:pPr>
    </w:p>
    <w:p w14:paraId="3EF64F73" w14:textId="58B7356F" w:rsidR="00C77BBB" w:rsidRPr="00D84D7A" w:rsidRDefault="00C77BBB" w:rsidP="00D84D7A">
      <w:pPr>
        <w:spacing w:line="360" w:lineRule="auto"/>
        <w:jc w:val="center"/>
        <w:rPr>
          <w:rFonts w:ascii="Arial" w:eastAsia="MS Mincho" w:hAnsi="Arial" w:cs="Arial"/>
          <w:b/>
          <w:bCs/>
          <w:color w:val="000000" w:themeColor="text1"/>
          <w:sz w:val="20"/>
          <w:szCs w:val="20"/>
        </w:rPr>
      </w:pPr>
      <w:r>
        <w:rPr>
          <w:rFonts w:ascii="Arial" w:hAnsi="Arial"/>
          <w:b/>
          <w:color w:val="000000" w:themeColor="text1"/>
          <w:sz w:val="20"/>
        </w:rPr>
        <w:t xml:space="preserve">Le casque sans fil Technics EAH-A800, lauréat du prix </w:t>
      </w:r>
      <w:proofErr w:type="spellStart"/>
      <w:r>
        <w:rPr>
          <w:rFonts w:ascii="Arial" w:hAnsi="Arial"/>
          <w:b/>
          <w:color w:val="000000" w:themeColor="text1"/>
          <w:sz w:val="20"/>
        </w:rPr>
        <w:t>iF</w:t>
      </w:r>
      <w:proofErr w:type="spellEnd"/>
      <w:r>
        <w:rPr>
          <w:rFonts w:ascii="Arial" w:hAnsi="Arial"/>
          <w:b/>
          <w:color w:val="000000" w:themeColor="text1"/>
          <w:sz w:val="20"/>
        </w:rPr>
        <w:t xml:space="preserve"> DESIGN AWARD et du </w:t>
      </w:r>
      <w:proofErr w:type="spellStart"/>
      <w:r>
        <w:rPr>
          <w:rFonts w:ascii="Arial" w:hAnsi="Arial"/>
          <w:b/>
          <w:color w:val="000000" w:themeColor="text1"/>
          <w:sz w:val="20"/>
        </w:rPr>
        <w:t>reddot</w:t>
      </w:r>
      <w:proofErr w:type="spellEnd"/>
      <w:r>
        <w:rPr>
          <w:rFonts w:ascii="Arial" w:hAnsi="Arial"/>
          <w:b/>
          <w:color w:val="000000" w:themeColor="text1"/>
          <w:sz w:val="20"/>
        </w:rPr>
        <w:t xml:space="preserve"> winner 2022:</w:t>
      </w:r>
    </w:p>
    <w:p w14:paraId="36375D03" w14:textId="373AFB58" w:rsidR="003761CC" w:rsidRDefault="00815243" w:rsidP="00DF3743">
      <w:pPr>
        <w:spacing w:line="360" w:lineRule="auto"/>
        <w:jc w:val="both"/>
        <w:rPr>
          <w:rFonts w:ascii="Arial" w:hAnsi="Arial" w:cs="Arial"/>
          <w:sz w:val="20"/>
          <w:szCs w:val="20"/>
        </w:rPr>
      </w:pPr>
      <w:r>
        <w:rPr>
          <w:rFonts w:ascii="Arial" w:hAnsi="Arial"/>
          <w:sz w:val="20"/>
        </w:rPr>
        <w:lastRenderedPageBreak/>
        <w:t>Technics a conçu le casque EAH-A800 avec réducteur de bruit pour s’adapter à l’avenir du travail et des loisirs. Son haut-parleur grand format de 40 mm produit des sonorités riches en détail et une reproduction précise des basses, gage d’une qualité de son sans compromis pour tous les styles musicaux. 8 microphones au total, situés autour des écouteurs, séparent activement la voix des utilisateurs et utilisatrices pour une meilleure compréhension lors des conversations téléphoniques, même dans les environnements bruyants. La mousse à mémoire de forme du coussinet est spécialement conçue pour répartir confortablement la pression sur l’oreille et réduire la fatigue lors d’un port prolongé du casque. La structure particulièrement légère et l’ergonomie bien pensée font du EAH-A800 le casque idéal pour tous les fans de musique.</w:t>
      </w:r>
    </w:p>
    <w:p w14:paraId="1046EFE4" w14:textId="04F7FCD5" w:rsidR="002F35BC" w:rsidRPr="00DF3743" w:rsidRDefault="002F35BC" w:rsidP="00DF3743">
      <w:pPr>
        <w:spacing w:line="360" w:lineRule="auto"/>
        <w:jc w:val="both"/>
        <w:rPr>
          <w:rFonts w:ascii="Arial" w:hAnsi="Arial" w:cs="Arial"/>
          <w:sz w:val="20"/>
          <w:szCs w:val="20"/>
        </w:rPr>
      </w:pPr>
    </w:p>
    <w:p w14:paraId="272171DC" w14:textId="46E9123C" w:rsidR="00EA661B" w:rsidRPr="00E87AA3" w:rsidRDefault="00EA661B" w:rsidP="00E87AA3">
      <w:pPr>
        <w:spacing w:line="360" w:lineRule="auto"/>
        <w:jc w:val="center"/>
        <w:rPr>
          <w:rFonts w:ascii="Arial" w:eastAsia="MS Mincho" w:hAnsi="Arial" w:cs="Arial"/>
          <w:b/>
          <w:bCs/>
          <w:color w:val="000000" w:themeColor="text1"/>
          <w:sz w:val="20"/>
          <w:szCs w:val="20"/>
        </w:rPr>
      </w:pPr>
      <w:r>
        <w:rPr>
          <w:rFonts w:ascii="Arial" w:hAnsi="Arial"/>
          <w:b/>
          <w:color w:val="000000" w:themeColor="text1"/>
          <w:sz w:val="20"/>
        </w:rPr>
        <w:t xml:space="preserve">Voici les autres lauréats du </w:t>
      </w:r>
      <w:proofErr w:type="spellStart"/>
      <w:r>
        <w:rPr>
          <w:rFonts w:ascii="Arial" w:hAnsi="Arial"/>
          <w:b/>
          <w:color w:val="000000" w:themeColor="text1"/>
          <w:sz w:val="20"/>
        </w:rPr>
        <w:t>reddot</w:t>
      </w:r>
      <w:proofErr w:type="spellEnd"/>
      <w:r>
        <w:rPr>
          <w:rFonts w:ascii="Arial" w:hAnsi="Arial"/>
          <w:b/>
          <w:color w:val="000000" w:themeColor="text1"/>
          <w:sz w:val="20"/>
        </w:rPr>
        <w:t xml:space="preserve"> winner 2022:</w:t>
      </w:r>
    </w:p>
    <w:p w14:paraId="32589516" w14:textId="49F6F323" w:rsidR="00EA661B" w:rsidRPr="00E87AA3" w:rsidRDefault="00EA661B" w:rsidP="00E87AA3">
      <w:pPr>
        <w:spacing w:line="360" w:lineRule="auto"/>
        <w:jc w:val="center"/>
        <w:rPr>
          <w:rFonts w:ascii="Arial" w:eastAsia="MS Mincho" w:hAnsi="Arial" w:cs="Arial"/>
          <w:b/>
          <w:bCs/>
          <w:color w:val="000000" w:themeColor="text1"/>
          <w:sz w:val="20"/>
          <w:szCs w:val="20"/>
          <w:lang w:eastAsia="ja-JP"/>
        </w:rPr>
      </w:pPr>
    </w:p>
    <w:p w14:paraId="1A2FFB4B" w14:textId="0F529CA2" w:rsidR="00EA661B" w:rsidRPr="00DF3743" w:rsidRDefault="00B976EF" w:rsidP="00E87AA3">
      <w:pPr>
        <w:spacing w:line="360" w:lineRule="auto"/>
        <w:jc w:val="center"/>
        <w:rPr>
          <w:rFonts w:ascii="Arial" w:eastAsia="MS Mincho" w:hAnsi="Arial" w:cs="Arial"/>
          <w:b/>
          <w:bCs/>
          <w:color w:val="000000" w:themeColor="text1"/>
          <w:sz w:val="20"/>
          <w:szCs w:val="20"/>
        </w:rPr>
      </w:pPr>
      <w:r>
        <w:rPr>
          <w:rFonts w:ascii="Arial" w:hAnsi="Arial"/>
          <w:b/>
          <w:color w:val="000000" w:themeColor="text1"/>
          <w:sz w:val="20"/>
        </w:rPr>
        <w:t>É</w:t>
      </w:r>
      <w:r w:rsidR="001E37BF">
        <w:rPr>
          <w:rFonts w:ascii="Arial" w:hAnsi="Arial"/>
          <w:b/>
          <w:color w:val="000000" w:themeColor="text1"/>
          <w:sz w:val="20"/>
        </w:rPr>
        <w:t xml:space="preserve">couteurs intra-auriculaires </w:t>
      </w:r>
      <w:proofErr w:type="spellStart"/>
      <w:r w:rsidR="001E37BF">
        <w:rPr>
          <w:rFonts w:ascii="Arial" w:hAnsi="Arial"/>
          <w:b/>
          <w:color w:val="000000" w:themeColor="text1"/>
          <w:sz w:val="20"/>
        </w:rPr>
        <w:t>True</w:t>
      </w:r>
      <w:proofErr w:type="spellEnd"/>
      <w:r w:rsidR="001E37BF">
        <w:rPr>
          <w:rFonts w:ascii="Arial" w:hAnsi="Arial"/>
          <w:b/>
          <w:color w:val="000000" w:themeColor="text1"/>
          <w:sz w:val="20"/>
        </w:rPr>
        <w:t xml:space="preserve"> Wireless: Technics EAH-AZ60</w:t>
      </w:r>
    </w:p>
    <w:p w14:paraId="1855BA25" w14:textId="065FBA51" w:rsidR="001E37BF" w:rsidRPr="00DF3743" w:rsidRDefault="001E37BF" w:rsidP="00DF3743">
      <w:pPr>
        <w:pStyle w:val="Technics"/>
        <w:spacing w:line="360" w:lineRule="auto"/>
        <w:jc w:val="both"/>
        <w:rPr>
          <w:rFonts w:ascii="Arial" w:hAnsi="Arial"/>
          <w:szCs w:val="20"/>
        </w:rPr>
      </w:pPr>
      <w:r>
        <w:rPr>
          <w:rFonts w:ascii="Arial" w:hAnsi="Arial"/>
        </w:rPr>
        <w:t xml:space="preserve">Pour les audiophiles les plus exigeants, les écouteurs intra-auriculaires </w:t>
      </w:r>
      <w:proofErr w:type="spellStart"/>
      <w:r>
        <w:rPr>
          <w:rFonts w:ascii="Arial" w:hAnsi="Arial"/>
        </w:rPr>
        <w:t>True</w:t>
      </w:r>
      <w:proofErr w:type="spellEnd"/>
      <w:r>
        <w:rPr>
          <w:rFonts w:ascii="Arial" w:hAnsi="Arial"/>
        </w:rPr>
        <w:t xml:space="preserve"> Wireless EAH-AZ60 dépassent toutes les attentes. La qualité sonore exceptionnelle de Technics, une excellente intelligibilité grâce à la technologie </w:t>
      </w:r>
      <w:proofErr w:type="spellStart"/>
      <w:r>
        <w:rPr>
          <w:rFonts w:ascii="Arial" w:hAnsi="Arial"/>
        </w:rPr>
        <w:t>JustMyVoice</w:t>
      </w:r>
      <w:proofErr w:type="spellEnd"/>
      <w:r>
        <w:rPr>
          <w:rFonts w:ascii="Arial" w:hAnsi="Arial"/>
        </w:rPr>
        <w:t>™ et de réduction du bruit de référence. L'expérience et l'innovation technologique des écouteurs EAH-AZ60 ne se voient peut-être pas, mais elles s'entendent. En un mot: la qualité premium.</w:t>
      </w:r>
    </w:p>
    <w:p w14:paraId="6C5466A4" w14:textId="67436844" w:rsidR="00C77BBB" w:rsidRPr="00E87AA3" w:rsidRDefault="00C77BBB" w:rsidP="00003870">
      <w:pPr>
        <w:pStyle w:val="Technics"/>
        <w:rPr>
          <w:rFonts w:ascii="Arial" w:eastAsia="MS Mincho" w:hAnsi="Arial"/>
          <w:color w:val="000000" w:themeColor="text1"/>
          <w:szCs w:val="20"/>
          <w:lang w:eastAsia="ja-JP"/>
        </w:rPr>
      </w:pPr>
    </w:p>
    <w:p w14:paraId="2003F9CF" w14:textId="02BFB742" w:rsidR="001E37BF" w:rsidRPr="00E87AA3" w:rsidRDefault="001E37BF" w:rsidP="00E87AA3">
      <w:pPr>
        <w:spacing w:line="360" w:lineRule="auto"/>
        <w:jc w:val="center"/>
        <w:rPr>
          <w:rFonts w:ascii="Arial" w:eastAsia="MS Mincho" w:hAnsi="Arial" w:cs="Arial"/>
          <w:b/>
          <w:bCs/>
          <w:color w:val="000000" w:themeColor="text1"/>
          <w:sz w:val="20"/>
          <w:szCs w:val="20"/>
        </w:rPr>
      </w:pPr>
      <w:r>
        <w:rPr>
          <w:rFonts w:ascii="Arial" w:hAnsi="Arial"/>
          <w:b/>
          <w:color w:val="000000" w:themeColor="text1"/>
          <w:sz w:val="20"/>
        </w:rPr>
        <w:t xml:space="preserve">Écouteurs intra-auriculaires </w:t>
      </w:r>
      <w:proofErr w:type="spellStart"/>
      <w:r>
        <w:rPr>
          <w:rFonts w:ascii="Arial" w:hAnsi="Arial"/>
          <w:b/>
          <w:color w:val="000000" w:themeColor="text1"/>
          <w:sz w:val="20"/>
        </w:rPr>
        <w:t>True</w:t>
      </w:r>
      <w:proofErr w:type="spellEnd"/>
      <w:r>
        <w:rPr>
          <w:rFonts w:ascii="Arial" w:hAnsi="Arial"/>
          <w:b/>
          <w:color w:val="000000" w:themeColor="text1"/>
          <w:sz w:val="20"/>
        </w:rPr>
        <w:t xml:space="preserve"> Wireless: Technics EAH-AZ40</w:t>
      </w:r>
    </w:p>
    <w:p w14:paraId="20F6F226" w14:textId="7F55C634" w:rsidR="00DF3743" w:rsidRDefault="001E37BF" w:rsidP="004B5847">
      <w:pPr>
        <w:pStyle w:val="Technics"/>
        <w:spacing w:line="360" w:lineRule="auto"/>
        <w:jc w:val="both"/>
        <w:rPr>
          <w:rFonts w:ascii="Arial" w:eastAsia="MS Mincho" w:hAnsi="Arial"/>
          <w:color w:val="000000" w:themeColor="text1"/>
          <w:szCs w:val="20"/>
        </w:rPr>
      </w:pPr>
      <w:r>
        <w:rPr>
          <w:rFonts w:ascii="Arial" w:hAnsi="Arial"/>
          <w:color w:val="000000" w:themeColor="text1"/>
        </w:rPr>
        <w:t xml:space="preserve">Une grandeur sonore, un design clair: Avec les EAH-AZ40, Technics perfectionne l'équipement qui rendent les écouteurs </w:t>
      </w:r>
      <w:proofErr w:type="spellStart"/>
      <w:r>
        <w:rPr>
          <w:rFonts w:ascii="Arial" w:hAnsi="Arial"/>
          <w:color w:val="000000" w:themeColor="text1"/>
        </w:rPr>
        <w:t>True</w:t>
      </w:r>
      <w:proofErr w:type="spellEnd"/>
      <w:r>
        <w:rPr>
          <w:rFonts w:ascii="Arial" w:hAnsi="Arial"/>
          <w:color w:val="000000" w:themeColor="text1"/>
        </w:rPr>
        <w:t xml:space="preserve"> Wireless adaptés à la vie quotidienne. Technics mise sur la qualité sonore, l’optimisation de l’intelligibilité de la voix au téléphone via la technologie </w:t>
      </w:r>
      <w:proofErr w:type="spellStart"/>
      <w:r>
        <w:rPr>
          <w:rFonts w:ascii="Arial" w:hAnsi="Arial"/>
          <w:color w:val="000000" w:themeColor="text1"/>
        </w:rPr>
        <w:t>JustMyVoice</w:t>
      </w:r>
      <w:proofErr w:type="spellEnd"/>
      <w:r>
        <w:rPr>
          <w:rFonts w:ascii="Arial" w:hAnsi="Arial"/>
          <w:color w:val="000000" w:themeColor="text1"/>
        </w:rPr>
        <w:t>™, un confort optimal et une utilisation tactile intuitive. Les écouteurs sont disponibles en gris dolomite, noir graphite et rose or.</w:t>
      </w:r>
    </w:p>
    <w:p w14:paraId="5250788E" w14:textId="742DB4C7" w:rsidR="004B5847" w:rsidRDefault="004B5847" w:rsidP="004B5847">
      <w:pPr>
        <w:pStyle w:val="Technics"/>
        <w:spacing w:line="360" w:lineRule="auto"/>
        <w:jc w:val="both"/>
        <w:rPr>
          <w:rFonts w:ascii="Arial" w:eastAsia="MS Mincho" w:hAnsi="Arial"/>
          <w:color w:val="000000" w:themeColor="text1"/>
          <w:szCs w:val="20"/>
          <w:lang w:eastAsia="ja-JP"/>
        </w:rPr>
      </w:pPr>
    </w:p>
    <w:p w14:paraId="187D244A" w14:textId="13E5F73D" w:rsidR="004B5847" w:rsidRDefault="004B5847" w:rsidP="004B5847">
      <w:pPr>
        <w:pStyle w:val="Technics"/>
        <w:spacing w:line="360" w:lineRule="auto"/>
        <w:jc w:val="both"/>
        <w:rPr>
          <w:rFonts w:ascii="Arial" w:eastAsia="MS Mincho" w:hAnsi="Arial"/>
          <w:color w:val="000000" w:themeColor="text1"/>
          <w:szCs w:val="20"/>
          <w:lang w:eastAsia="ja-JP"/>
        </w:rPr>
      </w:pPr>
    </w:p>
    <w:p w14:paraId="784A9628" w14:textId="606F62CF" w:rsidR="004B5847" w:rsidRDefault="004B5847" w:rsidP="004B5847">
      <w:pPr>
        <w:pStyle w:val="Technics"/>
        <w:spacing w:line="360" w:lineRule="auto"/>
        <w:jc w:val="both"/>
        <w:rPr>
          <w:rFonts w:ascii="Arial" w:eastAsia="MS Mincho" w:hAnsi="Arial"/>
          <w:color w:val="000000" w:themeColor="text1"/>
          <w:szCs w:val="20"/>
          <w:lang w:eastAsia="ja-JP"/>
        </w:rPr>
      </w:pPr>
    </w:p>
    <w:p w14:paraId="2C2E76CB" w14:textId="0D900A30" w:rsidR="004B5847" w:rsidRDefault="004B5847" w:rsidP="004B5847">
      <w:pPr>
        <w:pStyle w:val="Technics"/>
        <w:spacing w:line="360" w:lineRule="auto"/>
        <w:jc w:val="both"/>
        <w:rPr>
          <w:rFonts w:ascii="Arial" w:eastAsia="MS Mincho" w:hAnsi="Arial"/>
          <w:color w:val="000000" w:themeColor="text1"/>
          <w:szCs w:val="20"/>
          <w:lang w:eastAsia="ja-JP"/>
        </w:rPr>
      </w:pPr>
    </w:p>
    <w:p w14:paraId="345EE8CB" w14:textId="77777777" w:rsidR="004B5847" w:rsidRPr="004B5847" w:rsidRDefault="004B5847" w:rsidP="004B5847">
      <w:pPr>
        <w:pStyle w:val="Technics"/>
        <w:spacing w:line="360" w:lineRule="auto"/>
        <w:jc w:val="both"/>
        <w:rPr>
          <w:rFonts w:ascii="Arial" w:eastAsia="MS Mincho" w:hAnsi="Arial"/>
          <w:color w:val="000000" w:themeColor="text1"/>
          <w:szCs w:val="20"/>
          <w:lang w:eastAsia="ja-JP"/>
        </w:rPr>
      </w:pPr>
    </w:p>
    <w:p w14:paraId="6E85B57A" w14:textId="1A9006FA" w:rsidR="00DF3743" w:rsidRDefault="00DF3743" w:rsidP="00DF3743">
      <w:pPr>
        <w:spacing w:line="360" w:lineRule="auto"/>
        <w:rPr>
          <w:rFonts w:ascii="Arial" w:eastAsia="MS Mincho" w:hAnsi="Arial" w:cs="Arial"/>
          <w:b/>
          <w:bCs/>
          <w:color w:val="000000" w:themeColor="text1"/>
          <w:sz w:val="20"/>
          <w:szCs w:val="20"/>
          <w:lang w:eastAsia="ja-JP"/>
        </w:rPr>
      </w:pPr>
    </w:p>
    <w:p w14:paraId="22686FD3" w14:textId="77777777" w:rsidR="00DF3743" w:rsidRPr="00E87AA3" w:rsidRDefault="00DF3743" w:rsidP="00DF3743">
      <w:pPr>
        <w:spacing w:line="360" w:lineRule="auto"/>
        <w:rPr>
          <w:rFonts w:ascii="Arial" w:eastAsia="MS Mincho" w:hAnsi="Arial" w:cs="Arial"/>
          <w:b/>
          <w:bCs/>
          <w:color w:val="000000" w:themeColor="text1"/>
          <w:sz w:val="20"/>
          <w:szCs w:val="20"/>
          <w:lang w:eastAsia="ja-JP"/>
        </w:rPr>
      </w:pPr>
    </w:p>
    <w:p w14:paraId="5E872C5B" w14:textId="77777777" w:rsidR="00B976EF" w:rsidRDefault="00B976EF" w:rsidP="00E87AA3">
      <w:pPr>
        <w:spacing w:line="360" w:lineRule="auto"/>
        <w:jc w:val="center"/>
        <w:rPr>
          <w:rFonts w:ascii="Arial" w:hAnsi="Arial"/>
          <w:b/>
          <w:color w:val="000000" w:themeColor="text1"/>
          <w:sz w:val="20"/>
        </w:rPr>
      </w:pPr>
    </w:p>
    <w:p w14:paraId="3E96AA65" w14:textId="77777777" w:rsidR="00B976EF" w:rsidRDefault="00B976EF" w:rsidP="00E87AA3">
      <w:pPr>
        <w:spacing w:line="360" w:lineRule="auto"/>
        <w:jc w:val="center"/>
        <w:rPr>
          <w:rFonts w:ascii="Arial" w:hAnsi="Arial"/>
          <w:b/>
          <w:color w:val="000000" w:themeColor="text1"/>
          <w:sz w:val="20"/>
        </w:rPr>
      </w:pPr>
    </w:p>
    <w:p w14:paraId="4E4B3511" w14:textId="77777777" w:rsidR="00B976EF" w:rsidRDefault="00B976EF" w:rsidP="00E87AA3">
      <w:pPr>
        <w:spacing w:line="360" w:lineRule="auto"/>
        <w:jc w:val="center"/>
        <w:rPr>
          <w:rFonts w:ascii="Arial" w:hAnsi="Arial"/>
          <w:b/>
          <w:color w:val="000000" w:themeColor="text1"/>
          <w:sz w:val="20"/>
        </w:rPr>
      </w:pPr>
    </w:p>
    <w:p w14:paraId="45B196B3" w14:textId="77777777" w:rsidR="00B976EF" w:rsidRDefault="00B976EF" w:rsidP="00E87AA3">
      <w:pPr>
        <w:spacing w:line="360" w:lineRule="auto"/>
        <w:jc w:val="center"/>
        <w:rPr>
          <w:rFonts w:ascii="Arial" w:hAnsi="Arial"/>
          <w:b/>
          <w:color w:val="000000" w:themeColor="text1"/>
          <w:sz w:val="20"/>
        </w:rPr>
      </w:pPr>
    </w:p>
    <w:p w14:paraId="2325F394" w14:textId="363FB939" w:rsidR="002F35BC" w:rsidRPr="00E87AA3" w:rsidRDefault="002F35BC" w:rsidP="00E87AA3">
      <w:pPr>
        <w:spacing w:line="360" w:lineRule="auto"/>
        <w:jc w:val="center"/>
        <w:rPr>
          <w:rFonts w:ascii="Arial" w:eastAsia="MS Mincho" w:hAnsi="Arial" w:cs="Arial"/>
          <w:b/>
          <w:bCs/>
          <w:color w:val="000000" w:themeColor="text1"/>
          <w:sz w:val="20"/>
          <w:szCs w:val="20"/>
        </w:rPr>
      </w:pPr>
      <w:r>
        <w:rPr>
          <w:rFonts w:ascii="Arial" w:hAnsi="Arial"/>
          <w:b/>
          <w:color w:val="000000" w:themeColor="text1"/>
          <w:sz w:val="20"/>
        </w:rPr>
        <w:t xml:space="preserve">À propos du </w:t>
      </w:r>
      <w:dir w:val="ltr">
        <w:proofErr w:type="spellStart"/>
        <w:r>
          <w:rPr>
            <w:rFonts w:ascii="Arial" w:hAnsi="Arial"/>
            <w:b/>
            <w:color w:val="000000" w:themeColor="text1"/>
            <w:sz w:val="20"/>
          </w:rPr>
          <w:t>iF</w:t>
        </w:r>
        <w:proofErr w:type="spellEnd"/>
        <w:r>
          <w:rPr>
            <w:rFonts w:ascii="Arial" w:hAnsi="Arial"/>
            <w:b/>
            <w:color w:val="000000" w:themeColor="text1"/>
            <w:sz w:val="20"/>
          </w:rPr>
          <w:t xml:space="preserve"> DESIGN AWARD:</w:t>
        </w:r>
        <w:r>
          <w:t>‬</w:t>
        </w:r>
        <w:r w:rsidR="00B8039F">
          <w:t>‬</w:t>
        </w:r>
        <w:r w:rsidR="00D515A8">
          <w:t>‬</w:t>
        </w:r>
      </w:dir>
    </w:p>
    <w:p w14:paraId="65635124" w14:textId="0203DE38" w:rsidR="00DF3743" w:rsidRDefault="00D515A8" w:rsidP="00DF3743">
      <w:pPr>
        <w:pStyle w:val="Technics"/>
        <w:spacing w:line="360" w:lineRule="auto"/>
        <w:jc w:val="both"/>
        <w:rPr>
          <w:rFonts w:ascii="Arial" w:eastAsia="MS Mincho" w:hAnsi="Arial"/>
          <w:color w:val="000000" w:themeColor="text1"/>
          <w:szCs w:val="20"/>
        </w:rPr>
      </w:pPr>
      <w:dir w:val="ltr">
        <w:proofErr w:type="spellStart"/>
        <w:r w:rsidR="00EB4736">
          <w:rPr>
            <w:rFonts w:ascii="Arial" w:hAnsi="Arial"/>
            <w:color w:val="000000" w:themeColor="text1"/>
          </w:rPr>
          <w:t>L’iF</w:t>
        </w:r>
        <w:proofErr w:type="spellEnd"/>
        <w:r w:rsidR="00EB4736">
          <w:rPr>
            <w:rFonts w:ascii="Arial" w:hAnsi="Arial"/>
            <w:color w:val="000000" w:themeColor="text1"/>
          </w:rPr>
          <w:t xml:space="preserve"> DESIGN AWARD est l’un des prix de design les plus prestigieux </w:t>
        </w:r>
        <w:dir w:val="ltr">
          <w:r w:rsidR="00EB4736">
            <w:rPr>
              <w:rFonts w:ascii="Arial" w:hAnsi="Arial"/>
              <w:color w:val="000000" w:themeColor="text1"/>
            </w:rPr>
            <w:t xml:space="preserve">au monde. Depuis 1954, c'est en Allemagne que la société </w:t>
          </w:r>
          <w:proofErr w:type="spellStart"/>
          <w:r w:rsidR="00EB4736">
            <w:rPr>
              <w:rFonts w:ascii="Arial" w:hAnsi="Arial"/>
              <w:color w:val="000000" w:themeColor="text1"/>
            </w:rPr>
            <w:t>iF</w:t>
          </w:r>
          <w:proofErr w:type="spellEnd"/>
          <w:r w:rsidR="00EB4736">
            <w:rPr>
              <w:rFonts w:ascii="Arial" w:hAnsi="Arial"/>
              <w:color w:val="000000" w:themeColor="text1"/>
            </w:rPr>
            <w:t xml:space="preserve"> International Forum Design GmbH </w:t>
          </w:r>
          <w:dir w:val="ltr">
            <w:r w:rsidR="00EB4736">
              <w:rPr>
                <w:rFonts w:ascii="Arial" w:hAnsi="Arial"/>
                <w:color w:val="000000" w:themeColor="text1"/>
              </w:rPr>
              <w:t>organise la remise des prix et offre, avec le label</w:t>
            </w:r>
            <w:dir w:val="ltr">
              <w:r w:rsidR="00EB4736">
                <w:rPr>
                  <w:rFonts w:ascii="Arial" w:hAnsi="Arial"/>
                  <w:color w:val="000000" w:themeColor="text1"/>
                </w:rPr>
                <w:t xml:space="preserve"> </w:t>
              </w:r>
              <w:proofErr w:type="spellStart"/>
              <w:r w:rsidR="00EB4736">
                <w:rPr>
                  <w:rFonts w:ascii="Arial" w:hAnsi="Arial"/>
                  <w:color w:val="000000" w:themeColor="text1"/>
                </w:rPr>
                <w:t>iF</w:t>
              </w:r>
              <w:proofErr w:type="spellEnd"/>
              <w:r w:rsidR="00EB4736">
                <w:rPr>
                  <w:rFonts w:ascii="Arial" w:hAnsi="Arial"/>
                  <w:color w:val="000000" w:themeColor="text1"/>
                </w:rPr>
                <w:t xml:space="preserve"> Label, un gage de qualité pour les </w:t>
              </w:r>
              <w:dir w:val="ltr">
                <w:r w:rsidR="00EB4736">
                  <w:rPr>
                    <w:rFonts w:ascii="Arial" w:hAnsi="Arial"/>
                    <w:color w:val="000000" w:themeColor="text1"/>
                  </w:rPr>
                  <w:t>consommateurs et consommatrices, et la communauté du design.</w:t>
                </w:r>
                <w:r w:rsidR="00B8039F">
                  <w:t>‬</w:t>
                </w:r>
                <w:r w:rsidR="00EB4736">
                  <w:rPr>
                    <w:rFonts w:ascii="Arial" w:hAnsi="Arial"/>
                    <w:color w:val="000000" w:themeColor="text1"/>
                  </w:rPr>
                  <w:t xml:space="preserve"> </w:t>
                </w:r>
                <w:dir w:val="ltr">
                  <w:r w:rsidR="00EB4736">
                    <w:rPr>
                      <w:rFonts w:ascii="Arial" w:hAnsi="Arial"/>
                      <w:color w:val="000000" w:themeColor="text1"/>
                    </w:rPr>
                    <w:t>Des spécialistes du design venus du monde entier se réunissent chaque année pour sélectionner les produits au meilleur design. L'évaluation est fondée sur des normes de neutralité strictes du jury.</w:t>
                  </w:r>
                  <w:r w:rsidR="00B8039F">
                    <w:t>‬</w:t>
                  </w:r>
                  <w:r w:rsidR="00B8039F">
                    <w:t>‬</w:t>
                  </w:r>
                  <w:r w:rsidR="00B8039F">
                    <w:t>‬</w:t>
                  </w:r>
                  <w:r w:rsidR="00B8039F">
                    <w:t>‬</w:t>
                  </w:r>
                  <w:r w:rsidR="00B8039F">
                    <w:t>‬</w:t>
                  </w:r>
                  <w:r w:rsidR="00B8039F">
                    <w:t>‬</w:t>
                  </w:r>
                  <w:r w:rsidR="00B8039F">
                    <w:t>‬</w:t>
                  </w:r>
                  <w:r w:rsidR="00B8039F">
                    <w:t>‬</w:t>
                  </w:r>
                  <w:r w:rsidR="00B8039F">
                    <w:t>‬</w:t>
                  </w:r>
                  <w:r w:rsidR="00B8039F">
                    <w:t>‬</w:t>
                  </w:r>
                  <w:r w:rsidR="00B8039F">
                    <w:t>‬</w:t>
                  </w:r>
                  <w:r>
                    <w:t>‬</w:t>
                  </w:r>
                  <w:r>
                    <w:t>‬</w:t>
                  </w:r>
                  <w:r>
                    <w:t>‬</w:t>
                  </w:r>
                  <w:r>
                    <w:t>‬</w:t>
                  </w:r>
                  <w:r>
                    <w:t>‬</w:t>
                  </w:r>
                  <w:r>
                    <w:t>‬</w:t>
                  </w:r>
                </w:dir>
              </w:dir>
            </w:dir>
          </w:dir>
        </w:dir>
      </w:dir>
    </w:p>
    <w:p w14:paraId="6970B4C0" w14:textId="77777777" w:rsidR="00DF3743" w:rsidRDefault="00DF3743" w:rsidP="00DF3743">
      <w:pPr>
        <w:pStyle w:val="Technics"/>
        <w:spacing w:line="360" w:lineRule="auto"/>
        <w:jc w:val="both"/>
        <w:rPr>
          <w:rFonts w:ascii="Arial" w:eastAsia="MS Mincho" w:hAnsi="Arial"/>
          <w:color w:val="000000" w:themeColor="text1"/>
          <w:szCs w:val="20"/>
          <w:lang w:eastAsia="ja-JP"/>
        </w:rPr>
      </w:pPr>
    </w:p>
    <w:p w14:paraId="32C33357" w14:textId="77777777" w:rsidR="00DF3743" w:rsidRPr="00E87AA3" w:rsidRDefault="00DF3743" w:rsidP="00003870">
      <w:pPr>
        <w:pStyle w:val="Technics"/>
        <w:rPr>
          <w:rFonts w:ascii="Arial" w:eastAsia="MS Mincho" w:hAnsi="Arial"/>
          <w:color w:val="000000" w:themeColor="text1"/>
          <w:szCs w:val="20"/>
          <w:lang w:eastAsia="ja-JP"/>
        </w:rPr>
      </w:pPr>
    </w:p>
    <w:p w14:paraId="67F8318D" w14:textId="77777777" w:rsidR="002F35BC" w:rsidRPr="00E87AA3" w:rsidRDefault="002F35BC" w:rsidP="00E87AA3">
      <w:pPr>
        <w:spacing w:line="360" w:lineRule="auto"/>
        <w:jc w:val="center"/>
        <w:rPr>
          <w:rFonts w:ascii="Arial" w:eastAsia="MS Mincho" w:hAnsi="Arial" w:cs="Arial"/>
          <w:b/>
          <w:bCs/>
          <w:color w:val="000000" w:themeColor="text1"/>
          <w:sz w:val="20"/>
          <w:szCs w:val="20"/>
        </w:rPr>
      </w:pPr>
      <w:r>
        <w:rPr>
          <w:rFonts w:ascii="Arial" w:hAnsi="Arial"/>
          <w:b/>
          <w:color w:val="000000" w:themeColor="text1"/>
          <w:sz w:val="20"/>
        </w:rPr>
        <w:t xml:space="preserve">À propos du Red Dot Design </w:t>
      </w:r>
      <w:proofErr w:type="spellStart"/>
      <w:r>
        <w:rPr>
          <w:rFonts w:ascii="Arial" w:hAnsi="Arial"/>
          <w:b/>
          <w:color w:val="000000" w:themeColor="text1"/>
          <w:sz w:val="20"/>
        </w:rPr>
        <w:t>Award</w:t>
      </w:r>
      <w:proofErr w:type="spellEnd"/>
      <w:r>
        <w:rPr>
          <w:rFonts w:ascii="Arial" w:hAnsi="Arial"/>
          <w:b/>
          <w:color w:val="000000" w:themeColor="text1"/>
          <w:sz w:val="20"/>
        </w:rPr>
        <w:t>:</w:t>
      </w:r>
    </w:p>
    <w:p w14:paraId="1AC2D457" w14:textId="6965CD77" w:rsidR="002F35BC" w:rsidRPr="00DF3743" w:rsidRDefault="002F35BC" w:rsidP="00DF3743">
      <w:pPr>
        <w:pStyle w:val="Technics"/>
        <w:spacing w:line="360" w:lineRule="auto"/>
        <w:jc w:val="both"/>
        <w:rPr>
          <w:rFonts w:ascii="Arial" w:eastAsia="MS Mincho" w:hAnsi="Arial"/>
          <w:color w:val="000000"/>
          <w:szCs w:val="20"/>
        </w:rPr>
      </w:pPr>
      <w:r>
        <w:rPr>
          <w:rFonts w:ascii="Arial" w:hAnsi="Arial"/>
          <w:color w:val="000000"/>
        </w:rPr>
        <w:t xml:space="preserve">Le prix Red Dot Design </w:t>
      </w:r>
      <w:proofErr w:type="spellStart"/>
      <w:r>
        <w:rPr>
          <w:rFonts w:ascii="Arial" w:hAnsi="Arial"/>
          <w:color w:val="000000"/>
        </w:rPr>
        <w:t>Award</w:t>
      </w:r>
      <w:proofErr w:type="spellEnd"/>
      <w:r>
        <w:rPr>
          <w:rFonts w:ascii="Arial" w:hAnsi="Arial"/>
          <w:color w:val="000000"/>
        </w:rPr>
        <w:t xml:space="preserve"> figure parmi l’un des concours de design les plus importants au monde. Les inscriptions concernent trois disciplines: Product Design (design produits), Brand &amp; Communication Design (marques et projets de communication) et Design Concept (prototypes et concepts de design). Chaque année, un jury est formé par catégorie et évalue individuellement les candidatures. Il décide ensuite de l’attribution des récompenses.</w:t>
      </w:r>
    </w:p>
    <w:p w14:paraId="2CC0FA1A" w14:textId="14B43D3E" w:rsidR="002F35BC" w:rsidRPr="00E87AA3" w:rsidRDefault="002F35BC" w:rsidP="00003870">
      <w:pPr>
        <w:pStyle w:val="Technics"/>
        <w:rPr>
          <w:rFonts w:ascii="Arial" w:eastAsia="MS Mincho" w:hAnsi="Arial"/>
          <w:color w:val="000000" w:themeColor="text1"/>
          <w:szCs w:val="20"/>
          <w:lang w:eastAsia="ja-JP"/>
        </w:rPr>
      </w:pPr>
    </w:p>
    <w:p w14:paraId="00152EBF" w14:textId="77777777" w:rsidR="00204B42" w:rsidRDefault="00204B42" w:rsidP="00003870">
      <w:pPr>
        <w:pStyle w:val="Technics"/>
      </w:pPr>
    </w:p>
    <w:p w14:paraId="075EA2B3" w14:textId="19A2BFF4" w:rsidR="00E60F1B" w:rsidRPr="00DF3743" w:rsidRDefault="00B976EF" w:rsidP="00DF3743">
      <w:pPr>
        <w:spacing w:line="360" w:lineRule="auto"/>
        <w:jc w:val="both"/>
        <w:outlineLvl w:val="0"/>
        <w:rPr>
          <w:rFonts w:ascii="Arial" w:eastAsia="MS Mincho" w:hAnsi="Arial" w:cs="Arial"/>
          <w:b/>
          <w:bCs/>
          <w:color w:val="000000" w:themeColor="text1"/>
          <w:sz w:val="20"/>
          <w:szCs w:val="20"/>
        </w:rPr>
      </w:pPr>
      <w:r>
        <w:rPr>
          <w:rFonts w:ascii="Arial" w:hAnsi="Arial"/>
          <w:b/>
          <w:color w:val="000000" w:themeColor="text1"/>
          <w:sz w:val="20"/>
        </w:rPr>
        <w:t>À</w:t>
      </w:r>
      <w:r w:rsidR="00506D84">
        <w:rPr>
          <w:rFonts w:ascii="Arial" w:hAnsi="Arial"/>
          <w:b/>
          <w:color w:val="000000" w:themeColor="text1"/>
          <w:sz w:val="20"/>
        </w:rPr>
        <w:t xml:space="preserve"> propos de Technics:</w:t>
      </w:r>
    </w:p>
    <w:p w14:paraId="3DD6C714" w14:textId="217B6F7F" w:rsidR="00506D84" w:rsidRPr="00DF3743" w:rsidRDefault="00506D84" w:rsidP="00DF3743">
      <w:pPr>
        <w:spacing w:line="360" w:lineRule="auto"/>
        <w:jc w:val="both"/>
        <w:outlineLvl w:val="0"/>
        <w:rPr>
          <w:rFonts w:ascii="Arial" w:eastAsia="MS Mincho" w:hAnsi="Arial" w:cs="Arial"/>
          <w:color w:val="000000"/>
          <w:sz w:val="20"/>
          <w:szCs w:val="20"/>
        </w:rPr>
      </w:pPr>
      <w:r>
        <w:rPr>
          <w:rFonts w:ascii="Arial" w:hAnsi="Arial"/>
          <w:color w:val="000000"/>
          <w:sz w:val="20"/>
        </w:rPr>
        <w:t>Fondée en 1965, Technics est la marque de produits audio hi-fi appartenant à la Panasonic Corporation dont le siège se trouve à Osaka, au Japon. Animée par un souci constant d'innovation et d'excellence dans le secteur de l'audio, la marque Technics a développé d'innombrables composants hi-fi dont beaucoup sont devenus mythiques au sein de la communauté hi-fi.</w:t>
      </w:r>
    </w:p>
    <w:p w14:paraId="17712C36" w14:textId="77777777" w:rsidR="00204B42" w:rsidRPr="00DF3743" w:rsidRDefault="00204B42" w:rsidP="00DF3743">
      <w:pPr>
        <w:spacing w:line="360" w:lineRule="auto"/>
        <w:jc w:val="both"/>
        <w:outlineLvl w:val="0"/>
        <w:rPr>
          <w:rFonts w:ascii="Arial" w:eastAsia="MS Mincho" w:hAnsi="Arial" w:cs="Arial"/>
          <w:color w:val="000000"/>
          <w:sz w:val="20"/>
          <w:szCs w:val="20"/>
          <w:lang w:eastAsia="en-US" w:bidi="en-US"/>
        </w:rPr>
      </w:pPr>
    </w:p>
    <w:p w14:paraId="73A02BD2" w14:textId="10961C01" w:rsidR="00506D84" w:rsidRPr="00DF3743" w:rsidRDefault="00506D84" w:rsidP="00931D6C">
      <w:pPr>
        <w:spacing w:line="360" w:lineRule="auto"/>
        <w:outlineLvl w:val="0"/>
        <w:rPr>
          <w:rFonts w:ascii="Arial" w:eastAsia="MS Mincho" w:hAnsi="Arial" w:cs="Arial"/>
          <w:color w:val="000000"/>
          <w:sz w:val="20"/>
          <w:szCs w:val="20"/>
        </w:rPr>
      </w:pPr>
      <w:r>
        <w:rPr>
          <w:rFonts w:ascii="Arial" w:hAnsi="Arial"/>
          <w:color w:val="000000"/>
          <w:sz w:val="20"/>
        </w:rPr>
        <w:t xml:space="preserve">Vous pouvez télécharger ce communiqué de presse ainsi que d’autres communiqués Technics et des images à imprimer sur </w:t>
      </w:r>
      <w:r w:rsidR="00D515A8">
        <w:fldChar w:fldCharType="begin"/>
      </w:r>
      <w:r w:rsidR="00D515A8">
        <w:instrText>HYPERLINK "https://www.technics.com/ch/fr/presse/news.html"</w:instrText>
      </w:r>
      <w:r w:rsidR="00D515A8">
        <w:fldChar w:fldCharType="separate"/>
      </w:r>
      <w:r w:rsidR="00D515A8">
        <w:rPr>
          <w:rStyle w:val="Hyperlink"/>
          <w:rFonts w:ascii="Arial" w:hAnsi="Arial"/>
          <w:sz w:val="20"/>
          <w:bdr w:val="none" w:sz="0" w:space="0" w:color="auto" w:frame="1"/>
          <w:shd w:val="clear" w:color="auto" w:fill="FFFFFF"/>
        </w:rPr>
        <w:t>https://www.technics.com/ch/fr/presse/news.html</w:t>
      </w:r>
      <w:r w:rsidR="00D515A8">
        <w:rPr>
          <w:rStyle w:val="Hyperlink"/>
          <w:rFonts w:ascii="Arial" w:hAnsi="Arial"/>
          <w:sz w:val="20"/>
          <w:bdr w:val="none" w:sz="0" w:space="0" w:color="auto" w:frame="1"/>
          <w:shd w:val="clear" w:color="auto" w:fill="FFFFFF"/>
        </w:rPr>
        <w:fldChar w:fldCharType="end"/>
      </w:r>
      <w:r>
        <w:rPr>
          <w:rFonts w:ascii="Arial" w:hAnsi="Arial"/>
          <w:color w:val="1F1F1F"/>
          <w:sz w:val="20"/>
          <w:shd w:val="clear" w:color="auto" w:fill="FFFFFF"/>
        </w:rPr>
        <w:t>.</w:t>
      </w:r>
    </w:p>
    <w:p w14:paraId="07EF3E0E" w14:textId="62BE0428" w:rsidR="00506D84" w:rsidRPr="00DF3743" w:rsidRDefault="00506D84" w:rsidP="00DF3743">
      <w:pPr>
        <w:spacing w:line="360" w:lineRule="auto"/>
        <w:jc w:val="both"/>
        <w:outlineLvl w:val="0"/>
        <w:rPr>
          <w:rFonts w:ascii="Arial" w:eastAsia="MS Mincho" w:hAnsi="Arial" w:cs="Arial"/>
          <w:color w:val="000000"/>
          <w:sz w:val="20"/>
          <w:szCs w:val="20"/>
        </w:rPr>
      </w:pPr>
      <w:r>
        <w:rPr>
          <w:rFonts w:ascii="Arial" w:hAnsi="Arial"/>
          <w:color w:val="000000"/>
          <w:sz w:val="20"/>
        </w:rPr>
        <w:t> </w:t>
      </w:r>
    </w:p>
    <w:p w14:paraId="1EC6AEEA" w14:textId="4BD36506" w:rsidR="00B35D2A" w:rsidRPr="00421315" w:rsidRDefault="00E60F1B" w:rsidP="00421315">
      <w:pPr>
        <w:spacing w:line="360" w:lineRule="auto"/>
        <w:jc w:val="both"/>
        <w:outlineLvl w:val="0"/>
        <w:rPr>
          <w:rFonts w:ascii="Arial" w:eastAsia="MS Mincho" w:hAnsi="Arial" w:cs="Arial"/>
          <w:color w:val="000000"/>
          <w:sz w:val="20"/>
          <w:szCs w:val="20"/>
        </w:rPr>
      </w:pPr>
      <w:r>
        <w:rPr>
          <w:rFonts w:ascii="Arial" w:hAnsi="Arial"/>
          <w:color w:val="000000"/>
          <w:sz w:val="20"/>
        </w:rPr>
        <w:t xml:space="preserve">De plus amples informations sur Technics sont également à disposition sur le site Internet </w:t>
      </w:r>
      <w:hyperlink r:id="rId10" w:history="1">
        <w:r>
          <w:rPr>
            <w:rStyle w:val="Hyperlink"/>
            <w:rFonts w:ascii="Arial" w:hAnsi="Arial"/>
            <w:sz w:val="20"/>
          </w:rPr>
          <w:t>www.technics.com</w:t>
        </w:r>
      </w:hyperlink>
      <w:r>
        <w:rPr>
          <w:rStyle w:val="Hyperlink"/>
          <w:rFonts w:ascii="Arial" w:hAnsi="Arial"/>
          <w:color w:val="000000" w:themeColor="text1"/>
          <w:sz w:val="20"/>
        </w:rPr>
        <w:t>,</w:t>
      </w:r>
      <w:r>
        <w:rPr>
          <w:rFonts w:ascii="Arial" w:hAnsi="Arial"/>
          <w:color w:val="000000" w:themeColor="text1"/>
          <w:sz w:val="20"/>
        </w:rPr>
        <w:t xml:space="preserve"> </w:t>
      </w:r>
      <w:r>
        <w:rPr>
          <w:rFonts w:ascii="Arial" w:hAnsi="Arial"/>
          <w:color w:val="000000"/>
          <w:sz w:val="20"/>
        </w:rPr>
        <w:t xml:space="preserve">la page Facebook </w:t>
      </w:r>
      <w:hyperlink r:id="rId11" w:history="1">
        <w:r>
          <w:rPr>
            <w:rStyle w:val="Hyperlink"/>
            <w:rFonts w:ascii="Arial" w:hAnsi="Arial"/>
            <w:sz w:val="20"/>
          </w:rPr>
          <w:t>www.facebook.com/technics.global</w:t>
        </w:r>
      </w:hyperlink>
      <w:r>
        <w:rPr>
          <w:rFonts w:ascii="Arial" w:hAnsi="Arial"/>
          <w:color w:val="000000"/>
          <w:sz w:val="20"/>
        </w:rPr>
        <w:t xml:space="preserve">, le compte Twitter via @technics ainsi que la chaîne YouTube sur </w:t>
      </w:r>
      <w:hyperlink r:id="rId12" w:history="1">
        <w:r>
          <w:rPr>
            <w:rStyle w:val="Hyperlink"/>
            <w:rFonts w:ascii="Arial" w:hAnsi="Arial"/>
            <w:sz w:val="20"/>
          </w:rPr>
          <w:t>https://www.youtube.com/TechnicsOfficial</w:t>
        </w:r>
      </w:hyperlink>
      <w:r>
        <w:rPr>
          <w:rFonts w:ascii="Arial" w:hAnsi="Arial"/>
          <w:color w:val="000000"/>
          <w:sz w:val="20"/>
        </w:rPr>
        <w:t>.</w:t>
      </w:r>
      <w:r>
        <w:br/>
      </w:r>
    </w:p>
    <w:p w14:paraId="3495BA16" w14:textId="169FD7B0" w:rsidR="00DF3743" w:rsidRDefault="00235611" w:rsidP="00003870">
      <w:pPr>
        <w:pStyle w:val="Technics"/>
      </w:pPr>
      <w:r>
        <w:br/>
      </w:r>
      <w:r>
        <w:br/>
      </w:r>
      <w:r>
        <w:br/>
      </w:r>
      <w:r>
        <w:br/>
      </w:r>
      <w:r>
        <w:br/>
      </w:r>
    </w:p>
    <w:p w14:paraId="34E0856B" w14:textId="77777777" w:rsidR="00806837" w:rsidRPr="00DF3743" w:rsidRDefault="00806837" w:rsidP="00DF3743">
      <w:pPr>
        <w:spacing w:line="360" w:lineRule="auto"/>
        <w:rPr>
          <w:rFonts w:ascii="Arial" w:hAnsi="Arial" w:cs="Arial"/>
          <w:b/>
          <w:sz w:val="20"/>
          <w:szCs w:val="20"/>
        </w:rPr>
      </w:pPr>
      <w:r>
        <w:rPr>
          <w:rFonts w:ascii="Arial" w:hAnsi="Arial"/>
          <w:b/>
          <w:sz w:val="20"/>
        </w:rPr>
        <w:t>Informations complémentaires :</w:t>
      </w:r>
    </w:p>
    <w:p w14:paraId="038EB805" w14:textId="6D877D9C" w:rsidR="00931D6C" w:rsidRPr="00DF3743" w:rsidRDefault="00931D6C" w:rsidP="00DF3743">
      <w:pPr>
        <w:spacing w:line="360" w:lineRule="auto"/>
        <w:rPr>
          <w:rFonts w:ascii="Arial" w:hAnsi="Arial" w:cs="Arial"/>
          <w:bCs/>
          <w:sz w:val="20"/>
          <w:szCs w:val="20"/>
        </w:rPr>
      </w:pPr>
      <w:r>
        <w:rPr>
          <w:rFonts w:ascii="Arial" w:hAnsi="Arial"/>
          <w:sz w:val="20"/>
        </w:rPr>
        <w:t>Panasonic Suisse</w:t>
      </w:r>
      <w:r>
        <w:rPr>
          <w:rFonts w:ascii="Arial" w:hAnsi="Arial"/>
          <w:sz w:val="20"/>
        </w:rPr>
        <w:br/>
        <w:t>Une succursale de Panasonic Marketing Europe GmbH</w:t>
      </w:r>
      <w:r>
        <w:rPr>
          <w:rFonts w:ascii="Arial" w:hAnsi="Arial"/>
          <w:sz w:val="20"/>
        </w:rPr>
        <w:br/>
      </w:r>
      <w:proofErr w:type="spellStart"/>
      <w:r>
        <w:rPr>
          <w:rFonts w:ascii="Arial" w:hAnsi="Arial"/>
          <w:sz w:val="20"/>
        </w:rPr>
        <w:t>Grundstrasse</w:t>
      </w:r>
      <w:proofErr w:type="spellEnd"/>
      <w:r>
        <w:rPr>
          <w:rFonts w:ascii="Arial" w:hAnsi="Arial"/>
          <w:sz w:val="20"/>
        </w:rPr>
        <w:t xml:space="preserve"> 12</w:t>
      </w:r>
      <w:r>
        <w:rPr>
          <w:rFonts w:ascii="Arial" w:hAnsi="Arial"/>
          <w:sz w:val="20"/>
        </w:rPr>
        <w:br/>
        <w:t>6343 Rotkreuz</w:t>
      </w:r>
    </w:p>
    <w:p w14:paraId="236DE499" w14:textId="77777777" w:rsidR="00E60F1B" w:rsidRPr="00DF3743" w:rsidRDefault="00E60F1B" w:rsidP="00DF3743">
      <w:pPr>
        <w:spacing w:line="360" w:lineRule="auto"/>
        <w:rPr>
          <w:rFonts w:ascii="Arial" w:hAnsi="Arial" w:cs="Arial"/>
          <w:b/>
          <w:sz w:val="20"/>
          <w:szCs w:val="20"/>
          <w:lang w:eastAsia="en-US"/>
        </w:rPr>
      </w:pPr>
    </w:p>
    <w:p w14:paraId="594E8487" w14:textId="4C4151EA" w:rsidR="00931D6C" w:rsidRPr="00931D6C" w:rsidRDefault="00E60F1B" w:rsidP="00DF3743">
      <w:pPr>
        <w:spacing w:line="360" w:lineRule="auto"/>
        <w:rPr>
          <w:rFonts w:ascii="Arial" w:hAnsi="Arial" w:cs="Arial"/>
          <w:bCs/>
          <w:sz w:val="20"/>
          <w:szCs w:val="20"/>
        </w:rPr>
      </w:pPr>
      <w:r>
        <w:rPr>
          <w:rFonts w:ascii="Arial" w:hAnsi="Arial"/>
          <w:b/>
          <w:sz w:val="20"/>
        </w:rPr>
        <w:t>Contact presse :</w:t>
      </w:r>
      <w:r>
        <w:rPr>
          <w:rFonts w:ascii="Arial" w:hAnsi="Arial"/>
          <w:b/>
          <w:sz w:val="20"/>
        </w:rPr>
        <w:br/>
      </w:r>
      <w:r>
        <w:rPr>
          <w:rFonts w:ascii="Arial" w:hAnsi="Arial"/>
          <w:sz w:val="20"/>
        </w:rPr>
        <w:t xml:space="preserve">Franciska Jurisic </w:t>
      </w:r>
      <w:r>
        <w:rPr>
          <w:rFonts w:ascii="Arial" w:hAnsi="Arial"/>
          <w:sz w:val="20"/>
        </w:rPr>
        <w:br/>
        <w:t>Tél.: 041 203 20 20</w:t>
      </w:r>
      <w:r>
        <w:rPr>
          <w:rFonts w:ascii="Arial" w:hAnsi="Arial"/>
          <w:sz w:val="20"/>
        </w:rPr>
        <w:br/>
        <w:t>E-mail : </w:t>
      </w:r>
      <w:hyperlink r:id="rId13" w:tgtFrame="_blank" w:history="1">
        <w:r>
          <w:rPr>
            <w:rFonts w:ascii="Arial" w:hAnsi="Arial"/>
            <w:sz w:val="20"/>
          </w:rPr>
          <w:t>panasonic.ch@eu.panasonic.com</w:t>
        </w:r>
      </w:hyperlink>
    </w:p>
    <w:sectPr w:rsidR="00931D6C" w:rsidRPr="00931D6C">
      <w:headerReference w:type="default" r:id="rId14"/>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0D0B" w14:textId="77777777" w:rsidR="00285F7A" w:rsidRDefault="00285F7A">
      <w:r>
        <w:separator/>
      </w:r>
    </w:p>
  </w:endnote>
  <w:endnote w:type="continuationSeparator" w:id="0">
    <w:p w14:paraId="6FCA2C19" w14:textId="77777777" w:rsidR="00285F7A" w:rsidRDefault="0028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onsolas">
    <w:panose1 w:val="020B0609020204030204"/>
    <w:charset w:val="00"/>
    <w:family w:val="modern"/>
    <w:pitch w:val="fixed"/>
    <w:sig w:usb0="E00006FF" w:usb1="0000FCFF" w:usb2="00000001" w:usb3="00000000" w:csb0="0000019F" w:csb1="00000000"/>
  </w:font>
  <w:font w:name="DIN-Regular">
    <w:altName w:val="Cambria"/>
    <w:panose1 w:val="020005030400000200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989D" w14:textId="77777777" w:rsidR="00285F7A" w:rsidRDefault="00285F7A">
      <w:r>
        <w:separator/>
      </w:r>
    </w:p>
  </w:footnote>
  <w:footnote w:type="continuationSeparator" w:id="0">
    <w:p w14:paraId="77ECC98B" w14:textId="77777777" w:rsidR="00285F7A" w:rsidRDefault="0028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rFonts w:ascii="Calibri" w:hAnsi="Calibri"/>
        <w:b/>
        <w:noProof/>
        <w:color w:val="FF0000"/>
        <w:sz w:val="28"/>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3AB5"/>
    <w:multiLevelType w:val="hybridMultilevel"/>
    <w:tmpl w:val="4B960D34"/>
    <w:lvl w:ilvl="0" w:tplc="070EF7A6">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1B4010"/>
    <w:multiLevelType w:val="hybridMultilevel"/>
    <w:tmpl w:val="5A2CAD8C"/>
    <w:lvl w:ilvl="0" w:tplc="6A16462C">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5"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2A37EC"/>
    <w:multiLevelType w:val="hybridMultilevel"/>
    <w:tmpl w:val="48684E2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39E13B8"/>
    <w:multiLevelType w:val="hybridMultilevel"/>
    <w:tmpl w:val="E01A02F2"/>
    <w:lvl w:ilvl="0" w:tplc="DF0A0EC4">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67401"/>
    <w:multiLevelType w:val="hybridMultilevel"/>
    <w:tmpl w:val="009261B4"/>
    <w:lvl w:ilvl="0" w:tplc="64AED9CC">
      <w:start w:val="5"/>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5"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8"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12"/>
  </w:num>
  <w:num w:numId="4">
    <w:abstractNumId w:val="18"/>
  </w:num>
  <w:num w:numId="5">
    <w:abstractNumId w:val="26"/>
  </w:num>
  <w:num w:numId="6">
    <w:abstractNumId w:val="20"/>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5"/>
  </w:num>
  <w:num w:numId="12">
    <w:abstractNumId w:val="19"/>
  </w:num>
  <w:num w:numId="13">
    <w:abstractNumId w:val="2"/>
  </w:num>
  <w:num w:numId="14">
    <w:abstractNumId w:val="13"/>
  </w:num>
  <w:num w:numId="15">
    <w:abstractNumId w:val="7"/>
  </w:num>
  <w:num w:numId="16">
    <w:abstractNumId w:val="22"/>
  </w:num>
  <w:num w:numId="17">
    <w:abstractNumId w:val="1"/>
  </w:num>
  <w:num w:numId="18">
    <w:abstractNumId w:val="31"/>
  </w:num>
  <w:num w:numId="19">
    <w:abstractNumId w:val="33"/>
  </w:num>
  <w:num w:numId="20">
    <w:abstractNumId w:val="8"/>
  </w:num>
  <w:num w:numId="21">
    <w:abstractNumId w:val="11"/>
  </w:num>
  <w:num w:numId="22">
    <w:abstractNumId w:val="15"/>
  </w:num>
  <w:num w:numId="23">
    <w:abstractNumId w:val="0"/>
  </w:num>
  <w:num w:numId="24">
    <w:abstractNumId w:val="36"/>
  </w:num>
  <w:num w:numId="25">
    <w:abstractNumId w:val="14"/>
  </w:num>
  <w:num w:numId="26">
    <w:abstractNumId w:val="37"/>
  </w:num>
  <w:num w:numId="27">
    <w:abstractNumId w:val="34"/>
  </w:num>
  <w:num w:numId="28">
    <w:abstractNumId w:val="10"/>
  </w:num>
  <w:num w:numId="29">
    <w:abstractNumId w:val="30"/>
  </w:num>
  <w:num w:numId="30">
    <w:abstractNumId w:val="4"/>
  </w:num>
  <w:num w:numId="31">
    <w:abstractNumId w:val="6"/>
  </w:num>
  <w:num w:numId="32">
    <w:abstractNumId w:val="29"/>
  </w:num>
  <w:num w:numId="33">
    <w:abstractNumId w:val="25"/>
  </w:num>
  <w:num w:numId="34">
    <w:abstractNumId w:val="16"/>
  </w:num>
  <w:num w:numId="35">
    <w:abstractNumId w:val="23"/>
  </w:num>
  <w:num w:numId="36">
    <w:abstractNumId w:val="9"/>
  </w:num>
  <w:num w:numId="37">
    <w:abstractNumId w:val="17"/>
  </w:num>
  <w:num w:numId="38">
    <w:abstractNumId w:val="28"/>
  </w:num>
  <w:num w:numId="39">
    <w:abstractNumId w:val="32"/>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49D"/>
    <w:rsid w:val="0000087E"/>
    <w:rsid w:val="00000FA3"/>
    <w:rsid w:val="00002261"/>
    <w:rsid w:val="00003870"/>
    <w:rsid w:val="00006BDD"/>
    <w:rsid w:val="00011986"/>
    <w:rsid w:val="0001399C"/>
    <w:rsid w:val="000150A6"/>
    <w:rsid w:val="00015110"/>
    <w:rsid w:val="00016153"/>
    <w:rsid w:val="0002002C"/>
    <w:rsid w:val="00022946"/>
    <w:rsid w:val="00022F45"/>
    <w:rsid w:val="00026CE2"/>
    <w:rsid w:val="00027957"/>
    <w:rsid w:val="0003133F"/>
    <w:rsid w:val="000330CA"/>
    <w:rsid w:val="00033ADA"/>
    <w:rsid w:val="000430AA"/>
    <w:rsid w:val="00044598"/>
    <w:rsid w:val="0004633F"/>
    <w:rsid w:val="00046E6B"/>
    <w:rsid w:val="00060642"/>
    <w:rsid w:val="0006306F"/>
    <w:rsid w:val="000671FA"/>
    <w:rsid w:val="000676AB"/>
    <w:rsid w:val="0007186C"/>
    <w:rsid w:val="00071BE3"/>
    <w:rsid w:val="000727E0"/>
    <w:rsid w:val="00073C3A"/>
    <w:rsid w:val="00076C4B"/>
    <w:rsid w:val="00076DFD"/>
    <w:rsid w:val="000836C0"/>
    <w:rsid w:val="0009760B"/>
    <w:rsid w:val="000A23DA"/>
    <w:rsid w:val="000B00B0"/>
    <w:rsid w:val="000B11F5"/>
    <w:rsid w:val="000B2F9F"/>
    <w:rsid w:val="000B32AC"/>
    <w:rsid w:val="000C1ABC"/>
    <w:rsid w:val="000D2EA0"/>
    <w:rsid w:val="000D32EB"/>
    <w:rsid w:val="000D5E74"/>
    <w:rsid w:val="000D7193"/>
    <w:rsid w:val="000E0FFA"/>
    <w:rsid w:val="000E1CB2"/>
    <w:rsid w:val="000E21D9"/>
    <w:rsid w:val="000E3580"/>
    <w:rsid w:val="000F22B0"/>
    <w:rsid w:val="000F6F37"/>
    <w:rsid w:val="0010003A"/>
    <w:rsid w:val="00101D37"/>
    <w:rsid w:val="001028AF"/>
    <w:rsid w:val="00103BA2"/>
    <w:rsid w:val="00104D44"/>
    <w:rsid w:val="00106004"/>
    <w:rsid w:val="00106DA2"/>
    <w:rsid w:val="001113E2"/>
    <w:rsid w:val="001118E3"/>
    <w:rsid w:val="00112D27"/>
    <w:rsid w:val="001164A7"/>
    <w:rsid w:val="001173EB"/>
    <w:rsid w:val="00127D32"/>
    <w:rsid w:val="001325CE"/>
    <w:rsid w:val="00134415"/>
    <w:rsid w:val="00144DEC"/>
    <w:rsid w:val="00147593"/>
    <w:rsid w:val="001502E4"/>
    <w:rsid w:val="00166071"/>
    <w:rsid w:val="0016618D"/>
    <w:rsid w:val="0017237A"/>
    <w:rsid w:val="001802CC"/>
    <w:rsid w:val="00185D66"/>
    <w:rsid w:val="00187D6F"/>
    <w:rsid w:val="00192027"/>
    <w:rsid w:val="0019679A"/>
    <w:rsid w:val="001A23B8"/>
    <w:rsid w:val="001A2AD8"/>
    <w:rsid w:val="001B3CAF"/>
    <w:rsid w:val="001B4CEC"/>
    <w:rsid w:val="001B6B92"/>
    <w:rsid w:val="001D04AA"/>
    <w:rsid w:val="001D0D3C"/>
    <w:rsid w:val="001D7D87"/>
    <w:rsid w:val="001E131B"/>
    <w:rsid w:val="001E15BC"/>
    <w:rsid w:val="001E37BF"/>
    <w:rsid w:val="001E39E4"/>
    <w:rsid w:val="001E3B54"/>
    <w:rsid w:val="001E600F"/>
    <w:rsid w:val="001F28DB"/>
    <w:rsid w:val="001F2DCA"/>
    <w:rsid w:val="001F3F37"/>
    <w:rsid w:val="001F4E92"/>
    <w:rsid w:val="002029AC"/>
    <w:rsid w:val="00204567"/>
    <w:rsid w:val="00204B42"/>
    <w:rsid w:val="00204EA1"/>
    <w:rsid w:val="0020507B"/>
    <w:rsid w:val="00207501"/>
    <w:rsid w:val="00211637"/>
    <w:rsid w:val="00213BD0"/>
    <w:rsid w:val="002142B6"/>
    <w:rsid w:val="002153FB"/>
    <w:rsid w:val="00217B94"/>
    <w:rsid w:val="002210F2"/>
    <w:rsid w:val="00221236"/>
    <w:rsid w:val="00225BCB"/>
    <w:rsid w:val="00227405"/>
    <w:rsid w:val="00231534"/>
    <w:rsid w:val="00232BEB"/>
    <w:rsid w:val="00232F5F"/>
    <w:rsid w:val="002349FE"/>
    <w:rsid w:val="00235611"/>
    <w:rsid w:val="00237CE0"/>
    <w:rsid w:val="00243C28"/>
    <w:rsid w:val="0025100F"/>
    <w:rsid w:val="00257245"/>
    <w:rsid w:val="0026778C"/>
    <w:rsid w:val="00271FCB"/>
    <w:rsid w:val="00274E95"/>
    <w:rsid w:val="00280A41"/>
    <w:rsid w:val="002816DC"/>
    <w:rsid w:val="00283C62"/>
    <w:rsid w:val="00285BEC"/>
    <w:rsid w:val="00285F7A"/>
    <w:rsid w:val="00287EB0"/>
    <w:rsid w:val="00291595"/>
    <w:rsid w:val="00296336"/>
    <w:rsid w:val="002A0E34"/>
    <w:rsid w:val="002A2318"/>
    <w:rsid w:val="002A5EDE"/>
    <w:rsid w:val="002A68B0"/>
    <w:rsid w:val="002B311D"/>
    <w:rsid w:val="002B626D"/>
    <w:rsid w:val="002C41E0"/>
    <w:rsid w:val="002D1CBD"/>
    <w:rsid w:val="002D599D"/>
    <w:rsid w:val="002E10CA"/>
    <w:rsid w:val="002E3162"/>
    <w:rsid w:val="002E7DBD"/>
    <w:rsid w:val="002F092B"/>
    <w:rsid w:val="002F0CFA"/>
    <w:rsid w:val="002F220C"/>
    <w:rsid w:val="002F2979"/>
    <w:rsid w:val="002F35BC"/>
    <w:rsid w:val="002F617B"/>
    <w:rsid w:val="00304E7A"/>
    <w:rsid w:val="00306541"/>
    <w:rsid w:val="00307B0B"/>
    <w:rsid w:val="0031477B"/>
    <w:rsid w:val="003162E0"/>
    <w:rsid w:val="003207BE"/>
    <w:rsid w:val="00321556"/>
    <w:rsid w:val="003310DD"/>
    <w:rsid w:val="003316FE"/>
    <w:rsid w:val="003336D0"/>
    <w:rsid w:val="003518BE"/>
    <w:rsid w:val="0035760C"/>
    <w:rsid w:val="003576D4"/>
    <w:rsid w:val="003634C9"/>
    <w:rsid w:val="00364517"/>
    <w:rsid w:val="00367E55"/>
    <w:rsid w:val="003761CC"/>
    <w:rsid w:val="00383CCF"/>
    <w:rsid w:val="003853FE"/>
    <w:rsid w:val="003947B7"/>
    <w:rsid w:val="003A0EC3"/>
    <w:rsid w:val="003A638A"/>
    <w:rsid w:val="003A6B31"/>
    <w:rsid w:val="003B18CD"/>
    <w:rsid w:val="003C328F"/>
    <w:rsid w:val="003D1834"/>
    <w:rsid w:val="003D59C3"/>
    <w:rsid w:val="003D621A"/>
    <w:rsid w:val="003E4022"/>
    <w:rsid w:val="003F6AE1"/>
    <w:rsid w:val="00401963"/>
    <w:rsid w:val="00401E9C"/>
    <w:rsid w:val="0040698F"/>
    <w:rsid w:val="004102DB"/>
    <w:rsid w:val="004128F2"/>
    <w:rsid w:val="00421315"/>
    <w:rsid w:val="0042583D"/>
    <w:rsid w:val="004265B7"/>
    <w:rsid w:val="00426623"/>
    <w:rsid w:val="0043118C"/>
    <w:rsid w:val="004314EA"/>
    <w:rsid w:val="004478F8"/>
    <w:rsid w:val="00452812"/>
    <w:rsid w:val="00460A8E"/>
    <w:rsid w:val="00461184"/>
    <w:rsid w:val="0046272B"/>
    <w:rsid w:val="00466583"/>
    <w:rsid w:val="00467CEA"/>
    <w:rsid w:val="0047107A"/>
    <w:rsid w:val="004726EA"/>
    <w:rsid w:val="004738EF"/>
    <w:rsid w:val="00474FAD"/>
    <w:rsid w:val="00481DBC"/>
    <w:rsid w:val="00495549"/>
    <w:rsid w:val="004A2ABE"/>
    <w:rsid w:val="004B1A15"/>
    <w:rsid w:val="004B5847"/>
    <w:rsid w:val="004B718F"/>
    <w:rsid w:val="004B7425"/>
    <w:rsid w:val="004C283F"/>
    <w:rsid w:val="004D1BAB"/>
    <w:rsid w:val="004D52D9"/>
    <w:rsid w:val="004E3FEE"/>
    <w:rsid w:val="004E4B42"/>
    <w:rsid w:val="004F065C"/>
    <w:rsid w:val="004F3C70"/>
    <w:rsid w:val="005008B5"/>
    <w:rsid w:val="00503A37"/>
    <w:rsid w:val="00503C4D"/>
    <w:rsid w:val="005040A3"/>
    <w:rsid w:val="00506D84"/>
    <w:rsid w:val="0050731C"/>
    <w:rsid w:val="00516143"/>
    <w:rsid w:val="00520072"/>
    <w:rsid w:val="005216E2"/>
    <w:rsid w:val="00526842"/>
    <w:rsid w:val="00531741"/>
    <w:rsid w:val="00533FAC"/>
    <w:rsid w:val="00536E0C"/>
    <w:rsid w:val="00540D85"/>
    <w:rsid w:val="00541CC4"/>
    <w:rsid w:val="00547768"/>
    <w:rsid w:val="00547F0E"/>
    <w:rsid w:val="00553AA6"/>
    <w:rsid w:val="005564AE"/>
    <w:rsid w:val="0056769C"/>
    <w:rsid w:val="005735A3"/>
    <w:rsid w:val="005757C4"/>
    <w:rsid w:val="0057649D"/>
    <w:rsid w:val="00577C8C"/>
    <w:rsid w:val="00581182"/>
    <w:rsid w:val="00581EA0"/>
    <w:rsid w:val="00587254"/>
    <w:rsid w:val="005877B4"/>
    <w:rsid w:val="00587A2C"/>
    <w:rsid w:val="005933EA"/>
    <w:rsid w:val="00595F96"/>
    <w:rsid w:val="005A6629"/>
    <w:rsid w:val="005B10D2"/>
    <w:rsid w:val="005B60AC"/>
    <w:rsid w:val="005C4455"/>
    <w:rsid w:val="005D023F"/>
    <w:rsid w:val="005D232E"/>
    <w:rsid w:val="005D3162"/>
    <w:rsid w:val="005D64F3"/>
    <w:rsid w:val="005E1136"/>
    <w:rsid w:val="005E1FCE"/>
    <w:rsid w:val="005E38CE"/>
    <w:rsid w:val="005E4F04"/>
    <w:rsid w:val="005E58A4"/>
    <w:rsid w:val="005E6A23"/>
    <w:rsid w:val="005F0C33"/>
    <w:rsid w:val="005F40DE"/>
    <w:rsid w:val="005F54B4"/>
    <w:rsid w:val="006014F2"/>
    <w:rsid w:val="00610092"/>
    <w:rsid w:val="00611008"/>
    <w:rsid w:val="00611103"/>
    <w:rsid w:val="00615F4E"/>
    <w:rsid w:val="00616B93"/>
    <w:rsid w:val="006209F0"/>
    <w:rsid w:val="00625F2B"/>
    <w:rsid w:val="00631D9C"/>
    <w:rsid w:val="00642ADA"/>
    <w:rsid w:val="00650618"/>
    <w:rsid w:val="00651BC6"/>
    <w:rsid w:val="00652F79"/>
    <w:rsid w:val="00653337"/>
    <w:rsid w:val="006537F4"/>
    <w:rsid w:val="00662C23"/>
    <w:rsid w:val="00663E51"/>
    <w:rsid w:val="0066663C"/>
    <w:rsid w:val="0067000E"/>
    <w:rsid w:val="00681352"/>
    <w:rsid w:val="006824A5"/>
    <w:rsid w:val="006842CE"/>
    <w:rsid w:val="006906F7"/>
    <w:rsid w:val="00691A60"/>
    <w:rsid w:val="00693EC2"/>
    <w:rsid w:val="0069461A"/>
    <w:rsid w:val="00696E17"/>
    <w:rsid w:val="00697D36"/>
    <w:rsid w:val="006A5411"/>
    <w:rsid w:val="006A6530"/>
    <w:rsid w:val="006A6B56"/>
    <w:rsid w:val="006B1052"/>
    <w:rsid w:val="006B1B25"/>
    <w:rsid w:val="006B1B6F"/>
    <w:rsid w:val="006B406A"/>
    <w:rsid w:val="006B4206"/>
    <w:rsid w:val="006B5187"/>
    <w:rsid w:val="006B7B03"/>
    <w:rsid w:val="006D0AD1"/>
    <w:rsid w:val="006E49DB"/>
    <w:rsid w:val="007012DA"/>
    <w:rsid w:val="00704020"/>
    <w:rsid w:val="00706A0D"/>
    <w:rsid w:val="00721ECA"/>
    <w:rsid w:val="007243D6"/>
    <w:rsid w:val="00736A54"/>
    <w:rsid w:val="00745EC0"/>
    <w:rsid w:val="00750EF3"/>
    <w:rsid w:val="00753D43"/>
    <w:rsid w:val="00754E81"/>
    <w:rsid w:val="007559A2"/>
    <w:rsid w:val="00763438"/>
    <w:rsid w:val="00773268"/>
    <w:rsid w:val="0077412B"/>
    <w:rsid w:val="007745E4"/>
    <w:rsid w:val="0077505D"/>
    <w:rsid w:val="00775B93"/>
    <w:rsid w:val="00776E5E"/>
    <w:rsid w:val="00780FD8"/>
    <w:rsid w:val="00785C1D"/>
    <w:rsid w:val="00787188"/>
    <w:rsid w:val="00787292"/>
    <w:rsid w:val="00790838"/>
    <w:rsid w:val="0079594A"/>
    <w:rsid w:val="007964B5"/>
    <w:rsid w:val="007968AB"/>
    <w:rsid w:val="00797124"/>
    <w:rsid w:val="007A37A9"/>
    <w:rsid w:val="007A5B60"/>
    <w:rsid w:val="007B7D37"/>
    <w:rsid w:val="007C2E2D"/>
    <w:rsid w:val="007C4E5E"/>
    <w:rsid w:val="007C66F5"/>
    <w:rsid w:val="007C7145"/>
    <w:rsid w:val="007C7EF7"/>
    <w:rsid w:val="007D6D80"/>
    <w:rsid w:val="007E126E"/>
    <w:rsid w:val="007E15B2"/>
    <w:rsid w:val="007E484E"/>
    <w:rsid w:val="007F2A5C"/>
    <w:rsid w:val="007F3E83"/>
    <w:rsid w:val="00803D6B"/>
    <w:rsid w:val="008046BE"/>
    <w:rsid w:val="00806837"/>
    <w:rsid w:val="008076BF"/>
    <w:rsid w:val="008122FE"/>
    <w:rsid w:val="00815243"/>
    <w:rsid w:val="0081538B"/>
    <w:rsid w:val="00817991"/>
    <w:rsid w:val="00817DFE"/>
    <w:rsid w:val="0082397D"/>
    <w:rsid w:val="00831909"/>
    <w:rsid w:val="008320E1"/>
    <w:rsid w:val="00837935"/>
    <w:rsid w:val="008512B7"/>
    <w:rsid w:val="00854B74"/>
    <w:rsid w:val="00856637"/>
    <w:rsid w:val="008566A7"/>
    <w:rsid w:val="0085797D"/>
    <w:rsid w:val="008718F4"/>
    <w:rsid w:val="00875F9D"/>
    <w:rsid w:val="008773C0"/>
    <w:rsid w:val="00877A70"/>
    <w:rsid w:val="00882E52"/>
    <w:rsid w:val="00893EAA"/>
    <w:rsid w:val="008A62F0"/>
    <w:rsid w:val="008B5406"/>
    <w:rsid w:val="008B72AB"/>
    <w:rsid w:val="008C76C8"/>
    <w:rsid w:val="008D3100"/>
    <w:rsid w:val="008D3726"/>
    <w:rsid w:val="008D41FA"/>
    <w:rsid w:val="008E0185"/>
    <w:rsid w:val="008F7ECA"/>
    <w:rsid w:val="00901154"/>
    <w:rsid w:val="0090337E"/>
    <w:rsid w:val="00906691"/>
    <w:rsid w:val="00915423"/>
    <w:rsid w:val="00920924"/>
    <w:rsid w:val="00922DAC"/>
    <w:rsid w:val="00931D6C"/>
    <w:rsid w:val="00931F09"/>
    <w:rsid w:val="00932EF5"/>
    <w:rsid w:val="00935C42"/>
    <w:rsid w:val="0096134A"/>
    <w:rsid w:val="009637DC"/>
    <w:rsid w:val="00974C53"/>
    <w:rsid w:val="0097706A"/>
    <w:rsid w:val="00977C3F"/>
    <w:rsid w:val="009806AD"/>
    <w:rsid w:val="0098303B"/>
    <w:rsid w:val="00992A83"/>
    <w:rsid w:val="009A008A"/>
    <w:rsid w:val="009A3EE9"/>
    <w:rsid w:val="009A4C4B"/>
    <w:rsid w:val="009B4025"/>
    <w:rsid w:val="009B4BB4"/>
    <w:rsid w:val="009B52DA"/>
    <w:rsid w:val="009B5636"/>
    <w:rsid w:val="009B6A77"/>
    <w:rsid w:val="009B6B91"/>
    <w:rsid w:val="009B71CE"/>
    <w:rsid w:val="009D2FA7"/>
    <w:rsid w:val="009D3F8D"/>
    <w:rsid w:val="009D6BE0"/>
    <w:rsid w:val="009D7F99"/>
    <w:rsid w:val="009F10C9"/>
    <w:rsid w:val="009F2059"/>
    <w:rsid w:val="009F262B"/>
    <w:rsid w:val="009F26BA"/>
    <w:rsid w:val="009F69B4"/>
    <w:rsid w:val="009F794C"/>
    <w:rsid w:val="00A03C0F"/>
    <w:rsid w:val="00A04669"/>
    <w:rsid w:val="00A06662"/>
    <w:rsid w:val="00A12DC7"/>
    <w:rsid w:val="00A1606B"/>
    <w:rsid w:val="00A16BE0"/>
    <w:rsid w:val="00A17498"/>
    <w:rsid w:val="00A20ECC"/>
    <w:rsid w:val="00A2105C"/>
    <w:rsid w:val="00A24C06"/>
    <w:rsid w:val="00A304C0"/>
    <w:rsid w:val="00A30C21"/>
    <w:rsid w:val="00A31FE2"/>
    <w:rsid w:val="00A33ACB"/>
    <w:rsid w:val="00A37335"/>
    <w:rsid w:val="00A47CF9"/>
    <w:rsid w:val="00A56E9B"/>
    <w:rsid w:val="00A60D3E"/>
    <w:rsid w:val="00A63385"/>
    <w:rsid w:val="00A63B74"/>
    <w:rsid w:val="00A703E2"/>
    <w:rsid w:val="00A71996"/>
    <w:rsid w:val="00A81A4F"/>
    <w:rsid w:val="00A85C24"/>
    <w:rsid w:val="00A90417"/>
    <w:rsid w:val="00A92CE5"/>
    <w:rsid w:val="00A9310D"/>
    <w:rsid w:val="00A976FA"/>
    <w:rsid w:val="00A97F8C"/>
    <w:rsid w:val="00AA75FD"/>
    <w:rsid w:val="00AA7A0E"/>
    <w:rsid w:val="00AB4086"/>
    <w:rsid w:val="00AB4C77"/>
    <w:rsid w:val="00AB61A3"/>
    <w:rsid w:val="00AB6E79"/>
    <w:rsid w:val="00AC1A4F"/>
    <w:rsid w:val="00AC2E39"/>
    <w:rsid w:val="00AC5EB0"/>
    <w:rsid w:val="00AC6E9A"/>
    <w:rsid w:val="00AD1D81"/>
    <w:rsid w:val="00AD2355"/>
    <w:rsid w:val="00AE2845"/>
    <w:rsid w:val="00AF3929"/>
    <w:rsid w:val="00AF47E2"/>
    <w:rsid w:val="00AF7893"/>
    <w:rsid w:val="00AF79ED"/>
    <w:rsid w:val="00B1430C"/>
    <w:rsid w:val="00B1487A"/>
    <w:rsid w:val="00B17B09"/>
    <w:rsid w:val="00B17C2F"/>
    <w:rsid w:val="00B21519"/>
    <w:rsid w:val="00B2352B"/>
    <w:rsid w:val="00B255F6"/>
    <w:rsid w:val="00B32F3C"/>
    <w:rsid w:val="00B35D2A"/>
    <w:rsid w:val="00B414C0"/>
    <w:rsid w:val="00B4218F"/>
    <w:rsid w:val="00B452CD"/>
    <w:rsid w:val="00B50163"/>
    <w:rsid w:val="00B50B40"/>
    <w:rsid w:val="00B64956"/>
    <w:rsid w:val="00B67CFC"/>
    <w:rsid w:val="00B73DAF"/>
    <w:rsid w:val="00B74A4B"/>
    <w:rsid w:val="00B8039F"/>
    <w:rsid w:val="00B826DC"/>
    <w:rsid w:val="00B8308B"/>
    <w:rsid w:val="00B830F8"/>
    <w:rsid w:val="00B83C74"/>
    <w:rsid w:val="00B84182"/>
    <w:rsid w:val="00B84726"/>
    <w:rsid w:val="00B85811"/>
    <w:rsid w:val="00B91C3C"/>
    <w:rsid w:val="00B96154"/>
    <w:rsid w:val="00B976EF"/>
    <w:rsid w:val="00BA03C9"/>
    <w:rsid w:val="00BA0940"/>
    <w:rsid w:val="00BA563A"/>
    <w:rsid w:val="00BA6E6F"/>
    <w:rsid w:val="00BA77BE"/>
    <w:rsid w:val="00BB0AAD"/>
    <w:rsid w:val="00BB4CED"/>
    <w:rsid w:val="00BB5315"/>
    <w:rsid w:val="00BB6B01"/>
    <w:rsid w:val="00BC30BB"/>
    <w:rsid w:val="00BC4908"/>
    <w:rsid w:val="00BC4C20"/>
    <w:rsid w:val="00BC53D6"/>
    <w:rsid w:val="00BD1581"/>
    <w:rsid w:val="00BD3213"/>
    <w:rsid w:val="00BD5ACE"/>
    <w:rsid w:val="00BD6290"/>
    <w:rsid w:val="00BE27C6"/>
    <w:rsid w:val="00BF15D3"/>
    <w:rsid w:val="00BF1634"/>
    <w:rsid w:val="00BF3365"/>
    <w:rsid w:val="00BF3960"/>
    <w:rsid w:val="00BF6469"/>
    <w:rsid w:val="00BF6A64"/>
    <w:rsid w:val="00BF7950"/>
    <w:rsid w:val="00C01204"/>
    <w:rsid w:val="00C044BA"/>
    <w:rsid w:val="00C06D8B"/>
    <w:rsid w:val="00C1109E"/>
    <w:rsid w:val="00C148FF"/>
    <w:rsid w:val="00C2055C"/>
    <w:rsid w:val="00C2159A"/>
    <w:rsid w:val="00C22C23"/>
    <w:rsid w:val="00C3008D"/>
    <w:rsid w:val="00C3015C"/>
    <w:rsid w:val="00C3271D"/>
    <w:rsid w:val="00C43DCD"/>
    <w:rsid w:val="00C45953"/>
    <w:rsid w:val="00C50DE9"/>
    <w:rsid w:val="00C64020"/>
    <w:rsid w:val="00C641CF"/>
    <w:rsid w:val="00C65151"/>
    <w:rsid w:val="00C70F5B"/>
    <w:rsid w:val="00C72B3A"/>
    <w:rsid w:val="00C7647D"/>
    <w:rsid w:val="00C76521"/>
    <w:rsid w:val="00C776C5"/>
    <w:rsid w:val="00C77BBB"/>
    <w:rsid w:val="00C8403A"/>
    <w:rsid w:val="00C87B57"/>
    <w:rsid w:val="00C9161A"/>
    <w:rsid w:val="00C932C4"/>
    <w:rsid w:val="00C942EC"/>
    <w:rsid w:val="00C94B43"/>
    <w:rsid w:val="00C958A9"/>
    <w:rsid w:val="00CA44FD"/>
    <w:rsid w:val="00CA4BDA"/>
    <w:rsid w:val="00CB0CAD"/>
    <w:rsid w:val="00CB5B8C"/>
    <w:rsid w:val="00CC29A8"/>
    <w:rsid w:val="00CC2D46"/>
    <w:rsid w:val="00CC328C"/>
    <w:rsid w:val="00CC3727"/>
    <w:rsid w:val="00CD6C42"/>
    <w:rsid w:val="00CE226E"/>
    <w:rsid w:val="00CF037B"/>
    <w:rsid w:val="00CF1127"/>
    <w:rsid w:val="00CF750B"/>
    <w:rsid w:val="00D014F2"/>
    <w:rsid w:val="00D05517"/>
    <w:rsid w:val="00D07173"/>
    <w:rsid w:val="00D07BBE"/>
    <w:rsid w:val="00D11CCD"/>
    <w:rsid w:val="00D15711"/>
    <w:rsid w:val="00D20B8A"/>
    <w:rsid w:val="00D26234"/>
    <w:rsid w:val="00D2777C"/>
    <w:rsid w:val="00D515A8"/>
    <w:rsid w:val="00D53E6C"/>
    <w:rsid w:val="00D562AC"/>
    <w:rsid w:val="00D5657C"/>
    <w:rsid w:val="00D5660F"/>
    <w:rsid w:val="00D608CD"/>
    <w:rsid w:val="00D62D4B"/>
    <w:rsid w:val="00D65210"/>
    <w:rsid w:val="00D72A0D"/>
    <w:rsid w:val="00D759FB"/>
    <w:rsid w:val="00D80482"/>
    <w:rsid w:val="00D814AB"/>
    <w:rsid w:val="00D82DA9"/>
    <w:rsid w:val="00D84D7A"/>
    <w:rsid w:val="00D90141"/>
    <w:rsid w:val="00D90164"/>
    <w:rsid w:val="00D9051A"/>
    <w:rsid w:val="00D92593"/>
    <w:rsid w:val="00D92D9E"/>
    <w:rsid w:val="00DA28C5"/>
    <w:rsid w:val="00DA4F34"/>
    <w:rsid w:val="00DB49A3"/>
    <w:rsid w:val="00DB5A95"/>
    <w:rsid w:val="00DC1142"/>
    <w:rsid w:val="00DC3D63"/>
    <w:rsid w:val="00DD25FD"/>
    <w:rsid w:val="00DD2C5C"/>
    <w:rsid w:val="00DD3107"/>
    <w:rsid w:val="00DD4CF9"/>
    <w:rsid w:val="00DE21D9"/>
    <w:rsid w:val="00DE2DF8"/>
    <w:rsid w:val="00DE4412"/>
    <w:rsid w:val="00DE6ABA"/>
    <w:rsid w:val="00DF1268"/>
    <w:rsid w:val="00DF316A"/>
    <w:rsid w:val="00DF3743"/>
    <w:rsid w:val="00DF4557"/>
    <w:rsid w:val="00E0042C"/>
    <w:rsid w:val="00E01699"/>
    <w:rsid w:val="00E051D0"/>
    <w:rsid w:val="00E06F69"/>
    <w:rsid w:val="00E07A3E"/>
    <w:rsid w:val="00E11AEF"/>
    <w:rsid w:val="00E1352F"/>
    <w:rsid w:val="00E138A2"/>
    <w:rsid w:val="00E20413"/>
    <w:rsid w:val="00E21D44"/>
    <w:rsid w:val="00E262D8"/>
    <w:rsid w:val="00E302DE"/>
    <w:rsid w:val="00E35E38"/>
    <w:rsid w:val="00E36E0A"/>
    <w:rsid w:val="00E40525"/>
    <w:rsid w:val="00E54D20"/>
    <w:rsid w:val="00E551F0"/>
    <w:rsid w:val="00E56B89"/>
    <w:rsid w:val="00E60F1B"/>
    <w:rsid w:val="00E61872"/>
    <w:rsid w:val="00E632E0"/>
    <w:rsid w:val="00E64BDC"/>
    <w:rsid w:val="00E6555E"/>
    <w:rsid w:val="00E66C92"/>
    <w:rsid w:val="00E7124E"/>
    <w:rsid w:val="00E75FBF"/>
    <w:rsid w:val="00E76C9E"/>
    <w:rsid w:val="00E85A57"/>
    <w:rsid w:val="00E85DAF"/>
    <w:rsid w:val="00E86BA2"/>
    <w:rsid w:val="00E87AA3"/>
    <w:rsid w:val="00E91C86"/>
    <w:rsid w:val="00E91F43"/>
    <w:rsid w:val="00E948FC"/>
    <w:rsid w:val="00EA661B"/>
    <w:rsid w:val="00EB4736"/>
    <w:rsid w:val="00EC15B0"/>
    <w:rsid w:val="00EC357A"/>
    <w:rsid w:val="00EC6521"/>
    <w:rsid w:val="00ED13B7"/>
    <w:rsid w:val="00ED50B4"/>
    <w:rsid w:val="00EE36AC"/>
    <w:rsid w:val="00EE5B90"/>
    <w:rsid w:val="00EE6F7D"/>
    <w:rsid w:val="00EF0260"/>
    <w:rsid w:val="00EF332A"/>
    <w:rsid w:val="00EF4653"/>
    <w:rsid w:val="00EF50E0"/>
    <w:rsid w:val="00EF7BA3"/>
    <w:rsid w:val="00F00B90"/>
    <w:rsid w:val="00F176D6"/>
    <w:rsid w:val="00F24686"/>
    <w:rsid w:val="00F305CD"/>
    <w:rsid w:val="00F37A10"/>
    <w:rsid w:val="00F4570D"/>
    <w:rsid w:val="00F4639E"/>
    <w:rsid w:val="00F47D0D"/>
    <w:rsid w:val="00F47E4A"/>
    <w:rsid w:val="00F50DB8"/>
    <w:rsid w:val="00F51572"/>
    <w:rsid w:val="00F53820"/>
    <w:rsid w:val="00F55919"/>
    <w:rsid w:val="00F65DFE"/>
    <w:rsid w:val="00F8320A"/>
    <w:rsid w:val="00F8365A"/>
    <w:rsid w:val="00F84EF6"/>
    <w:rsid w:val="00F90953"/>
    <w:rsid w:val="00F96CE3"/>
    <w:rsid w:val="00F97C1E"/>
    <w:rsid w:val="00FA15B6"/>
    <w:rsid w:val="00FA2AED"/>
    <w:rsid w:val="00FA2DBC"/>
    <w:rsid w:val="00FA3A2D"/>
    <w:rsid w:val="00FA5321"/>
    <w:rsid w:val="00FA53DC"/>
    <w:rsid w:val="00FB4423"/>
    <w:rsid w:val="00FB465B"/>
    <w:rsid w:val="00FC171A"/>
    <w:rsid w:val="00FC2FEF"/>
    <w:rsid w:val="00FC7808"/>
    <w:rsid w:val="00FD0EC8"/>
    <w:rsid w:val="00FD1A96"/>
    <w:rsid w:val="00FD42AD"/>
    <w:rsid w:val="00FE2519"/>
    <w:rsid w:val="00FE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E37BF"/>
    <w:rPr>
      <w:rFonts w:eastAsia="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fr-FR" w:eastAsia="en-US"/>
    </w:rPr>
  </w:style>
  <w:style w:type="character" w:customStyle="1" w:styleId="ZchnZchn">
    <w:name w:val="Zchn Zchn"/>
    <w:semiHidden/>
    <w:rPr>
      <w:rFonts w:eastAsia="MS Mincho"/>
      <w:noProof w:val="0"/>
      <w:sz w:val="24"/>
      <w:lang w:val="fr-FR"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rPr>
  </w:style>
  <w:style w:type="paragraph" w:styleId="Listenabsatz">
    <w:name w:val="List Paragraph"/>
    <w:basedOn w:val="Standard"/>
    <w:uiPriority w:val="34"/>
    <w:qFormat/>
    <w:rsid w:val="001F4E92"/>
    <w:pPr>
      <w:ind w:left="720"/>
    </w:pPr>
    <w:rPr>
      <w:rFonts w:eastAsia="Calibri"/>
      <w:lang w:eastAsia="en-GB"/>
    </w:rPr>
  </w:style>
  <w:style w:type="table" w:styleId="Tabellenraster">
    <w:name w:val="Table Grid"/>
    <w:basedOn w:val="NormaleTabelle"/>
    <w:uiPriority w:val="3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fr-FR"/>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eastAsia="ja-JP"/>
    </w:rPr>
  </w:style>
  <w:style w:type="character" w:styleId="Fett">
    <w:name w:val="Strong"/>
    <w:uiPriority w:val="22"/>
    <w:qFormat/>
    <w:rsid w:val="00C3015C"/>
    <w:rPr>
      <w:b/>
      <w:bCs/>
    </w:rPr>
  </w:style>
  <w:style w:type="paragraph" w:customStyle="1" w:styleId="Copy">
    <w:name w:val="Copy"/>
    <w:basedOn w:val="Standard"/>
    <w:rsid w:val="00C3015C"/>
    <w:pPr>
      <w:spacing w:line="360" w:lineRule="auto"/>
    </w:pPr>
    <w:rPr>
      <w:rFonts w:ascii="Arial" w:eastAsia="Times" w:hAnsi="Arial"/>
      <w:sz w:val="20"/>
    </w:rPr>
  </w:style>
  <w:style w:type="paragraph" w:styleId="HTMLVorformatiert">
    <w:name w:val="HTML Preformatted"/>
    <w:basedOn w:val="Standard"/>
    <w:link w:val="HTMLVorformatiertZchn"/>
    <w:uiPriority w:val="99"/>
    <w:semiHidden/>
    <w:unhideWhenUsed/>
    <w:rsid w:val="00D56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rsid w:val="00D5657C"/>
    <w:rPr>
      <w:rFonts w:ascii="Courier New" w:eastAsia="Times New Roman" w:hAnsi="Courier New" w:cs="Courier New"/>
      <w:lang w:val="fr-FR" w:eastAsia="de-DE"/>
    </w:rPr>
  </w:style>
  <w:style w:type="character" w:customStyle="1" w:styleId="y2iqfc">
    <w:name w:val="y2iqfc"/>
    <w:basedOn w:val="Absatz-Standardschriftart"/>
    <w:rsid w:val="00D5657C"/>
  </w:style>
  <w:style w:type="character" w:customStyle="1" w:styleId="jlqj4b">
    <w:name w:val="jlqj4b"/>
    <w:basedOn w:val="Absatz-Standardschriftart"/>
    <w:rsid w:val="00FA2DBC"/>
  </w:style>
  <w:style w:type="character" w:customStyle="1" w:styleId="viiyi">
    <w:name w:val="viiyi"/>
    <w:basedOn w:val="Absatz-Standardschriftart"/>
    <w:rsid w:val="00DE6ABA"/>
  </w:style>
  <w:style w:type="paragraph" w:styleId="NurText">
    <w:name w:val="Plain Text"/>
    <w:basedOn w:val="Standard"/>
    <w:link w:val="NurTextZchn"/>
    <w:uiPriority w:val="99"/>
    <w:unhideWhenUsed/>
    <w:rsid w:val="00DE2DF8"/>
    <w:rPr>
      <w:rFonts w:ascii="Consolas" w:eastAsiaTheme="minorHAnsi" w:hAnsi="Consolas" w:cs="Consolas"/>
      <w:sz w:val="21"/>
      <w:szCs w:val="21"/>
    </w:rPr>
  </w:style>
  <w:style w:type="character" w:customStyle="1" w:styleId="NurTextZchn">
    <w:name w:val="Nur Text Zchn"/>
    <w:basedOn w:val="Absatz-Standardschriftart"/>
    <w:link w:val="NurText"/>
    <w:uiPriority w:val="99"/>
    <w:rsid w:val="00DE2DF8"/>
    <w:rPr>
      <w:rFonts w:ascii="Consolas" w:eastAsiaTheme="minorHAnsi" w:hAnsi="Consolas" w:cs="Consolas"/>
      <w:sz w:val="21"/>
      <w:szCs w:val="21"/>
      <w:lang w:val="fr-FR"/>
    </w:rPr>
  </w:style>
  <w:style w:type="paragraph" w:customStyle="1" w:styleId="TechnicsFlietext">
    <w:name w:val="Technics Fließtext"/>
    <w:basedOn w:val="Copy"/>
    <w:autoRedefine/>
    <w:qFormat/>
    <w:rsid w:val="00806837"/>
    <w:pPr>
      <w:keepNext/>
      <w:keepLines/>
      <w:spacing w:line="240" w:lineRule="auto"/>
      <w:ind w:right="13"/>
    </w:pPr>
    <w:rPr>
      <w:rFonts w:eastAsia="Times New Roman" w:cs="Arial"/>
      <w:lang w:eastAsia="en-US"/>
    </w:rPr>
  </w:style>
  <w:style w:type="paragraph" w:customStyle="1" w:styleId="Technics">
    <w:name w:val="Technics"/>
    <w:basedOn w:val="TechnicsFlietext"/>
    <w:qFormat/>
    <w:rsid w:val="004F3C70"/>
    <w:rPr>
      <w:rFonts w:ascii="DIN-Regular" w:hAnsi="DIN-Regular"/>
    </w:rPr>
  </w:style>
  <w:style w:type="character" w:styleId="NichtaufgelsteErwhnung">
    <w:name w:val="Unresolved Mention"/>
    <w:basedOn w:val="Absatz-Standardschriftart"/>
    <w:uiPriority w:val="99"/>
    <w:semiHidden/>
    <w:unhideWhenUsed/>
    <w:rsid w:val="00931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35531063">
      <w:bodyDiv w:val="1"/>
      <w:marLeft w:val="0"/>
      <w:marRight w:val="0"/>
      <w:marTop w:val="0"/>
      <w:marBottom w:val="0"/>
      <w:divBdr>
        <w:top w:val="none" w:sz="0" w:space="0" w:color="auto"/>
        <w:left w:val="none" w:sz="0" w:space="0" w:color="auto"/>
        <w:bottom w:val="none" w:sz="0" w:space="0" w:color="auto"/>
        <w:right w:val="none" w:sz="0" w:space="0" w:color="auto"/>
      </w:divBdr>
    </w:div>
    <w:div w:id="161507399">
      <w:bodyDiv w:val="1"/>
      <w:marLeft w:val="0"/>
      <w:marRight w:val="0"/>
      <w:marTop w:val="0"/>
      <w:marBottom w:val="0"/>
      <w:divBdr>
        <w:top w:val="none" w:sz="0" w:space="0" w:color="auto"/>
        <w:left w:val="none" w:sz="0" w:space="0" w:color="auto"/>
        <w:bottom w:val="none" w:sz="0" w:space="0" w:color="auto"/>
        <w:right w:val="none" w:sz="0" w:space="0" w:color="auto"/>
      </w:divBdr>
    </w:div>
    <w:div w:id="177741017">
      <w:bodyDiv w:val="1"/>
      <w:marLeft w:val="0"/>
      <w:marRight w:val="0"/>
      <w:marTop w:val="0"/>
      <w:marBottom w:val="0"/>
      <w:divBdr>
        <w:top w:val="none" w:sz="0" w:space="0" w:color="auto"/>
        <w:left w:val="none" w:sz="0" w:space="0" w:color="auto"/>
        <w:bottom w:val="none" w:sz="0" w:space="0" w:color="auto"/>
        <w:right w:val="none" w:sz="0" w:space="0" w:color="auto"/>
      </w:divBdr>
    </w:div>
    <w:div w:id="180169634">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41070173">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2793156">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626476">
      <w:bodyDiv w:val="1"/>
      <w:marLeft w:val="0"/>
      <w:marRight w:val="0"/>
      <w:marTop w:val="0"/>
      <w:marBottom w:val="0"/>
      <w:divBdr>
        <w:top w:val="none" w:sz="0" w:space="0" w:color="auto"/>
        <w:left w:val="none" w:sz="0" w:space="0" w:color="auto"/>
        <w:bottom w:val="none" w:sz="0" w:space="0" w:color="auto"/>
        <w:right w:val="none" w:sz="0" w:space="0" w:color="auto"/>
      </w:divBdr>
      <w:divsChild>
        <w:div w:id="1632859712">
          <w:marLeft w:val="0"/>
          <w:marRight w:val="0"/>
          <w:marTop w:val="0"/>
          <w:marBottom w:val="0"/>
          <w:divBdr>
            <w:top w:val="none" w:sz="0" w:space="0" w:color="auto"/>
            <w:left w:val="none" w:sz="0" w:space="0" w:color="auto"/>
            <w:bottom w:val="none" w:sz="0" w:space="0" w:color="auto"/>
            <w:right w:val="none" w:sz="0" w:space="0" w:color="auto"/>
          </w:divBdr>
        </w:div>
      </w:divsChild>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52106132">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7752467">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25228868">
      <w:bodyDiv w:val="1"/>
      <w:marLeft w:val="0"/>
      <w:marRight w:val="0"/>
      <w:marTop w:val="0"/>
      <w:marBottom w:val="0"/>
      <w:divBdr>
        <w:top w:val="none" w:sz="0" w:space="0" w:color="auto"/>
        <w:left w:val="none" w:sz="0" w:space="0" w:color="auto"/>
        <w:bottom w:val="none" w:sz="0" w:space="0" w:color="auto"/>
        <w:right w:val="none" w:sz="0" w:space="0" w:color="auto"/>
      </w:divBdr>
      <w:divsChild>
        <w:div w:id="1824809570">
          <w:marLeft w:val="0"/>
          <w:marRight w:val="0"/>
          <w:marTop w:val="0"/>
          <w:marBottom w:val="0"/>
          <w:divBdr>
            <w:top w:val="none" w:sz="0" w:space="0" w:color="auto"/>
            <w:left w:val="none" w:sz="0" w:space="0" w:color="auto"/>
            <w:bottom w:val="none" w:sz="0" w:space="0" w:color="auto"/>
            <w:right w:val="none" w:sz="0" w:space="0" w:color="auto"/>
          </w:divBdr>
        </w:div>
      </w:divsChild>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81422901">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4882161">
      <w:bodyDiv w:val="1"/>
      <w:marLeft w:val="0"/>
      <w:marRight w:val="0"/>
      <w:marTop w:val="0"/>
      <w:marBottom w:val="0"/>
      <w:divBdr>
        <w:top w:val="none" w:sz="0" w:space="0" w:color="auto"/>
        <w:left w:val="none" w:sz="0" w:space="0" w:color="auto"/>
        <w:bottom w:val="none" w:sz="0" w:space="0" w:color="auto"/>
        <w:right w:val="none" w:sz="0" w:space="0" w:color="auto"/>
      </w:divBdr>
      <w:divsChild>
        <w:div w:id="1280146433">
          <w:marLeft w:val="0"/>
          <w:marRight w:val="0"/>
          <w:marTop w:val="0"/>
          <w:marBottom w:val="0"/>
          <w:divBdr>
            <w:top w:val="none" w:sz="0" w:space="0" w:color="auto"/>
            <w:left w:val="none" w:sz="0" w:space="0" w:color="auto"/>
            <w:bottom w:val="none" w:sz="0" w:space="0" w:color="auto"/>
            <w:right w:val="none" w:sz="0" w:space="0" w:color="auto"/>
          </w:divBdr>
        </w:div>
      </w:divsChild>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166038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79914158">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89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panasonic.ch@eu.panason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TechnicsOffici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echnics.glob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chnics.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C40F-A2A6-4C19-BA57-7B020485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6552</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7623</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2022-07-27T11:41:00Z</dcterms:created>
  <dcterms:modified xsi:type="dcterms:W3CDTF">2022-07-27T11:41:00Z</dcterms:modified>
</cp:coreProperties>
</file>